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81EB9" w14:textId="77777777" w:rsidR="00850222" w:rsidRPr="00837207" w:rsidRDefault="00C844F2" w:rsidP="00850222">
      <w:pPr>
        <w:rPr>
          <w:rFonts w:ascii="Times New Roman" w:eastAsiaTheme="minorHAnsi" w:hAnsi="Times New Roman" w:cs="Times New Roman"/>
          <w:sz w:val="28"/>
          <w:szCs w:val="28"/>
          <w:lang w:val="en-ZA"/>
        </w:rPr>
      </w:pPr>
      <w:r w:rsidRPr="00837207">
        <w:rPr>
          <w:rFonts w:ascii="Times New Roman" w:eastAsiaTheme="minorHAnsi" w:hAnsi="Times New Roman" w:cs="Times New Roman"/>
          <w:sz w:val="28"/>
          <w:szCs w:val="28"/>
          <w:lang w:val="en-ZA"/>
        </w:rPr>
        <w:t xml:space="preserve">                                                                                                                                                                                                                                             </w:t>
      </w:r>
      <w:r w:rsidR="00F66C6C">
        <w:rPr>
          <w:rFonts w:ascii="Times New Roman" w:eastAsiaTheme="minorHAnsi" w:hAnsi="Times New Roman" w:cs="Times New Roman"/>
          <w:sz w:val="28"/>
          <w:szCs w:val="28"/>
          <w:lang w:val="en-ZA"/>
        </w:rPr>
        <w:t xml:space="preserve">                         </w:t>
      </w:r>
    </w:p>
    <w:p w14:paraId="145F6498" w14:textId="77777777" w:rsidR="00850222" w:rsidRPr="00837207" w:rsidRDefault="00850222" w:rsidP="00396BA2">
      <w:pPr>
        <w:jc w:val="center"/>
        <w:rPr>
          <w:rFonts w:ascii="Times New Roman" w:eastAsiaTheme="minorHAnsi" w:hAnsi="Times New Roman" w:cs="Times New Roman"/>
          <w:sz w:val="28"/>
          <w:szCs w:val="28"/>
          <w:lang w:val="en-ZA"/>
        </w:rPr>
      </w:pPr>
      <w:r w:rsidRPr="00837207">
        <w:rPr>
          <w:rFonts w:ascii="Times New Roman" w:eastAsiaTheme="minorHAnsi" w:hAnsi="Times New Roman" w:cs="Times New Roman"/>
          <w:noProof/>
          <w:sz w:val="28"/>
          <w:szCs w:val="28"/>
        </w:rPr>
        <w:drawing>
          <wp:inline distT="0" distB="0" distL="0" distR="0" wp14:anchorId="53A7212A" wp14:editId="4DB02CA9">
            <wp:extent cx="2289810" cy="123615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a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53706" cy="1270647"/>
                    </a:xfrm>
                    <a:prstGeom prst="rect">
                      <a:avLst/>
                    </a:prstGeom>
                  </pic:spPr>
                </pic:pic>
              </a:graphicData>
            </a:graphic>
          </wp:inline>
        </w:drawing>
      </w:r>
    </w:p>
    <w:p w14:paraId="2AA2D657" w14:textId="77777777" w:rsidR="00850222" w:rsidRDefault="00837207" w:rsidP="00850222">
      <w:pPr>
        <w:spacing w:after="0"/>
        <w:jc w:val="center"/>
        <w:rPr>
          <w:rFonts w:ascii="Times New Roman" w:eastAsiaTheme="minorHAnsi" w:hAnsi="Times New Roman" w:cs="Times New Roman"/>
          <w:b/>
          <w:sz w:val="28"/>
          <w:szCs w:val="28"/>
          <w:lang w:val="en-ZA"/>
        </w:rPr>
      </w:pPr>
      <w:r w:rsidRPr="00837207">
        <w:rPr>
          <w:rFonts w:ascii="Times New Roman" w:eastAsiaTheme="minorHAnsi" w:hAnsi="Times New Roman" w:cs="Times New Roman"/>
          <w:b/>
          <w:sz w:val="28"/>
          <w:szCs w:val="28"/>
          <w:lang w:val="en-ZA"/>
        </w:rPr>
        <w:t>ZAMBIA DEVELOPMENT AGENCY</w:t>
      </w:r>
    </w:p>
    <w:p w14:paraId="0278333D" w14:textId="77777777" w:rsidR="00D94719" w:rsidRPr="00837207" w:rsidRDefault="00D94719" w:rsidP="00850222">
      <w:pPr>
        <w:spacing w:after="0"/>
        <w:jc w:val="center"/>
        <w:rPr>
          <w:rFonts w:ascii="Times New Roman" w:eastAsiaTheme="minorHAnsi" w:hAnsi="Times New Roman" w:cs="Times New Roman"/>
          <w:b/>
          <w:sz w:val="28"/>
          <w:szCs w:val="28"/>
          <w:lang w:val="en-ZA"/>
        </w:rPr>
      </w:pPr>
    </w:p>
    <w:p w14:paraId="44058725" w14:textId="6FCF6590" w:rsidR="00850222" w:rsidRPr="00837207" w:rsidRDefault="00850222" w:rsidP="00850222">
      <w:pPr>
        <w:pBdr>
          <w:bottom w:val="double" w:sz="4" w:space="0" w:color="auto"/>
        </w:pBdr>
        <w:spacing w:after="0"/>
        <w:rPr>
          <w:rFonts w:ascii="Times New Roman" w:eastAsiaTheme="minorHAnsi" w:hAnsi="Times New Roman" w:cs="Times New Roman"/>
          <w:b/>
          <w:i/>
          <w:sz w:val="28"/>
          <w:szCs w:val="28"/>
          <w:lang w:val="en-ZA"/>
        </w:rPr>
      </w:pPr>
      <w:r w:rsidRPr="00837207">
        <w:rPr>
          <w:rFonts w:ascii="Times New Roman" w:eastAsiaTheme="minorHAnsi" w:hAnsi="Times New Roman" w:cs="Times New Roman"/>
          <w:sz w:val="28"/>
          <w:szCs w:val="28"/>
          <w:lang w:val="en-ZA"/>
        </w:rPr>
        <w:tab/>
      </w:r>
      <w:r w:rsidRPr="00837207">
        <w:rPr>
          <w:rFonts w:ascii="Times New Roman" w:eastAsiaTheme="minorHAnsi" w:hAnsi="Times New Roman" w:cs="Times New Roman"/>
          <w:sz w:val="28"/>
          <w:szCs w:val="28"/>
          <w:lang w:val="en-ZA"/>
        </w:rPr>
        <w:tab/>
      </w:r>
      <w:r w:rsidR="000106E7" w:rsidRPr="00837207">
        <w:rPr>
          <w:rFonts w:ascii="Times New Roman" w:eastAsiaTheme="minorHAnsi" w:hAnsi="Times New Roman" w:cs="Times New Roman"/>
          <w:sz w:val="28"/>
          <w:szCs w:val="28"/>
          <w:lang w:val="en-ZA"/>
        </w:rPr>
        <w:tab/>
      </w:r>
      <w:r w:rsidR="000106E7" w:rsidRPr="00837207">
        <w:rPr>
          <w:rFonts w:ascii="Times New Roman" w:eastAsiaTheme="minorHAnsi" w:hAnsi="Times New Roman" w:cs="Times New Roman"/>
          <w:sz w:val="28"/>
          <w:szCs w:val="28"/>
          <w:lang w:val="en-ZA"/>
        </w:rPr>
        <w:tab/>
      </w:r>
      <w:r w:rsidR="00D94719">
        <w:rPr>
          <w:rFonts w:ascii="Times New Roman" w:eastAsiaTheme="minorHAnsi" w:hAnsi="Times New Roman" w:cs="Times New Roman"/>
          <w:sz w:val="28"/>
          <w:szCs w:val="28"/>
          <w:lang w:val="en-ZA"/>
        </w:rPr>
        <w:tab/>
      </w:r>
      <w:r w:rsidR="00D94719" w:rsidRPr="00B320B5">
        <w:rPr>
          <w:rFonts w:ascii="Times New Roman" w:eastAsiaTheme="minorHAnsi" w:hAnsi="Times New Roman" w:cs="Times New Roman"/>
          <w:b/>
          <w:i/>
          <w:sz w:val="28"/>
          <w:szCs w:val="28"/>
          <w:lang w:val="en-ZA"/>
        </w:rPr>
        <w:t>Promoting Economic Growth and Development</w:t>
      </w:r>
    </w:p>
    <w:p w14:paraId="61F449C2" w14:textId="77777777" w:rsidR="00850222" w:rsidRPr="00F66C6C" w:rsidRDefault="00850222" w:rsidP="00F66C6C">
      <w:pPr>
        <w:spacing w:after="0"/>
        <w:jc w:val="center"/>
        <w:rPr>
          <w:rFonts w:ascii="Times New Roman" w:eastAsiaTheme="minorHAnsi" w:hAnsi="Times New Roman" w:cs="Times New Roman"/>
          <w:sz w:val="28"/>
          <w:szCs w:val="28"/>
          <w:lang w:val="en-ZA"/>
        </w:rPr>
      </w:pPr>
      <w:r w:rsidRPr="00837207">
        <w:rPr>
          <w:rFonts w:ascii="Times New Roman" w:eastAsiaTheme="minorHAnsi" w:hAnsi="Times New Roman" w:cs="Times New Roman"/>
          <w:sz w:val="28"/>
          <w:szCs w:val="28"/>
          <w:lang w:val="en-ZA"/>
        </w:rPr>
        <w:t xml:space="preserve">           </w:t>
      </w:r>
    </w:p>
    <w:p w14:paraId="73BE7BA7" w14:textId="614211B6" w:rsidR="00850222" w:rsidRPr="00837207" w:rsidRDefault="00EC738D" w:rsidP="00850222">
      <w:pPr>
        <w:rPr>
          <w:rFonts w:ascii="Times New Roman" w:hAnsi="Times New Roman" w:cs="Times New Roman"/>
          <w:noProof/>
          <w:sz w:val="28"/>
          <w:szCs w:val="28"/>
          <w:lang w:val="en-ZA" w:eastAsia="en-ZA"/>
        </w:rPr>
      </w:pPr>
      <w:r w:rsidRPr="00837207">
        <w:rPr>
          <w:rFonts w:ascii="Times New Roman" w:hAnsi="Times New Roman" w:cs="Times New Roman"/>
          <w:noProof/>
          <w:sz w:val="28"/>
          <w:szCs w:val="28"/>
        </w:rPr>
        <w:drawing>
          <wp:inline distT="0" distB="0" distL="0" distR="0" wp14:anchorId="7AAE3884" wp14:editId="08BB1A17">
            <wp:extent cx="1714500" cy="1800225"/>
            <wp:effectExtent l="190500" t="190500" r="400050" b="39052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4500" cy="1800225"/>
                    </a:xfrm>
                    <a:prstGeom prst="rect">
                      <a:avLst/>
                    </a:prstGeom>
                    <a:ln>
                      <a:solidFill>
                        <a:schemeClr val="accent3">
                          <a:lumMod val="50000"/>
                        </a:schemeClr>
                      </a:solidFill>
                    </a:ln>
                    <a:effectLst>
                      <a:outerShdw blurRad="292100" dist="139700" dir="2700000" algn="tl" rotWithShape="0">
                        <a:srgbClr val="333333">
                          <a:alpha val="65000"/>
                        </a:srgbClr>
                      </a:outerShdw>
                    </a:effectLst>
                  </pic:spPr>
                </pic:pic>
              </a:graphicData>
            </a:graphic>
          </wp:inline>
        </w:drawing>
      </w:r>
      <w:r w:rsidR="00C263F1" w:rsidRPr="00837207">
        <w:rPr>
          <w:rFonts w:ascii="Times New Roman" w:hAnsi="Times New Roman" w:cs="Times New Roman"/>
          <w:noProof/>
          <w:sz w:val="28"/>
          <w:szCs w:val="28"/>
        </w:rPr>
        <w:drawing>
          <wp:inline distT="0" distB="0" distL="0" distR="0" wp14:anchorId="0CE49AD5" wp14:editId="7FC61882">
            <wp:extent cx="1914525" cy="1581150"/>
            <wp:effectExtent l="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a:effectLst/>
                  </pic:spPr>
                </pic:pic>
              </a:graphicData>
            </a:graphic>
          </wp:inline>
        </w:drawing>
      </w:r>
      <w:r w:rsidRPr="00837207">
        <w:rPr>
          <w:rFonts w:ascii="Times New Roman" w:eastAsiaTheme="minorHAnsi" w:hAnsi="Times New Roman" w:cs="Times New Roman"/>
          <w:b/>
          <w:noProof/>
          <w:sz w:val="28"/>
          <w:szCs w:val="28"/>
          <w:lang w:val="en-ZA" w:eastAsia="en-ZA"/>
        </w:rPr>
        <w:t xml:space="preserve"> </w:t>
      </w:r>
      <w:r w:rsidRPr="00837207">
        <w:rPr>
          <w:rFonts w:ascii="Times New Roman" w:eastAsiaTheme="minorHAnsi" w:hAnsi="Times New Roman" w:cs="Times New Roman"/>
          <w:b/>
          <w:noProof/>
          <w:sz w:val="28"/>
          <w:szCs w:val="28"/>
        </w:rPr>
        <w:drawing>
          <wp:inline distT="0" distB="0" distL="0" distR="0" wp14:anchorId="65538FBD" wp14:editId="51BE22DF">
            <wp:extent cx="1743075" cy="193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5574" cy="1936347"/>
                    </a:xfrm>
                    <a:prstGeom prst="rect">
                      <a:avLst/>
                    </a:prstGeom>
                    <a:noFill/>
                  </pic:spPr>
                </pic:pic>
              </a:graphicData>
            </a:graphic>
          </wp:inline>
        </w:drawing>
      </w:r>
      <w:r w:rsidRPr="00837207">
        <w:rPr>
          <w:rFonts w:ascii="Times New Roman" w:hAnsi="Times New Roman" w:cs="Times New Roman"/>
          <w:noProof/>
          <w:sz w:val="28"/>
          <w:szCs w:val="28"/>
          <w:lang w:val="en-ZA" w:eastAsia="en-ZA"/>
        </w:rPr>
        <w:t xml:space="preserve"> </w:t>
      </w:r>
      <w:r w:rsidR="002D0EA4" w:rsidRPr="0035169C">
        <w:rPr>
          <w:rFonts w:ascii="Times New Roman" w:hAnsi="Times New Roman" w:cs="Times New Roman"/>
          <w:noProof/>
        </w:rPr>
        <w:drawing>
          <wp:inline distT="0" distB="0" distL="0" distR="0" wp14:anchorId="3EAE63A9" wp14:editId="42F6CE80">
            <wp:extent cx="2004060" cy="13639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5551" cy="1364995"/>
                    </a:xfrm>
                    <a:prstGeom prst="rect">
                      <a:avLst/>
                    </a:prstGeom>
                    <a:noFill/>
                    <a:ln>
                      <a:noFill/>
                    </a:ln>
                  </pic:spPr>
                </pic:pic>
              </a:graphicData>
            </a:graphic>
          </wp:inline>
        </w:drawing>
      </w:r>
    </w:p>
    <w:p w14:paraId="6D9AB040" w14:textId="77777777" w:rsidR="000106E7" w:rsidRPr="00837207" w:rsidRDefault="000106E7" w:rsidP="00850222">
      <w:pPr>
        <w:rPr>
          <w:rFonts w:ascii="Times New Roman" w:hAnsi="Times New Roman" w:cs="Times New Roman"/>
          <w:noProof/>
          <w:sz w:val="28"/>
          <w:szCs w:val="28"/>
          <w:lang w:val="en-ZA" w:eastAsia="en-ZA"/>
        </w:rPr>
      </w:pPr>
    </w:p>
    <w:p w14:paraId="5485BBBE" w14:textId="4139CAA3" w:rsidR="00D94719" w:rsidRPr="00B320B5" w:rsidRDefault="00D94719" w:rsidP="00D94719">
      <w:pPr>
        <w:spacing w:after="0"/>
        <w:jc w:val="center"/>
        <w:rPr>
          <w:rFonts w:ascii="Times New Roman" w:eastAsiaTheme="minorHAnsi" w:hAnsi="Times New Roman" w:cs="Times New Roman"/>
          <w:i/>
          <w:sz w:val="28"/>
          <w:szCs w:val="28"/>
          <w:lang w:val="en-ZA"/>
        </w:rPr>
      </w:pPr>
      <w:r w:rsidRPr="00B320B5">
        <w:rPr>
          <w:rFonts w:ascii="Times New Roman" w:eastAsiaTheme="minorHAnsi" w:hAnsi="Times New Roman" w:cs="Times New Roman"/>
          <w:b/>
          <w:i/>
          <w:sz w:val="28"/>
          <w:szCs w:val="28"/>
          <w:lang w:val="en-ZA"/>
        </w:rPr>
        <w:t>INVEST</w:t>
      </w:r>
      <w:r>
        <w:rPr>
          <w:rFonts w:ascii="Times New Roman" w:eastAsiaTheme="minorHAnsi" w:hAnsi="Times New Roman" w:cs="Times New Roman"/>
          <w:b/>
          <w:i/>
          <w:sz w:val="28"/>
          <w:szCs w:val="28"/>
          <w:lang w:val="en-ZA"/>
        </w:rPr>
        <w:t xml:space="preserve"> IN</w:t>
      </w:r>
      <w:r w:rsidRPr="00B320B5">
        <w:rPr>
          <w:rFonts w:ascii="Times New Roman" w:eastAsiaTheme="minorHAnsi" w:hAnsi="Times New Roman" w:cs="Times New Roman"/>
          <w:b/>
          <w:i/>
          <w:sz w:val="28"/>
          <w:szCs w:val="28"/>
          <w:lang w:val="en-ZA"/>
        </w:rPr>
        <w:t xml:space="preserve"> </w:t>
      </w:r>
      <w:r>
        <w:rPr>
          <w:rFonts w:ascii="Times New Roman" w:eastAsiaTheme="minorHAnsi" w:hAnsi="Times New Roman" w:cs="Times New Roman"/>
          <w:b/>
          <w:i/>
          <w:sz w:val="28"/>
          <w:szCs w:val="28"/>
          <w:lang w:val="en-ZA"/>
        </w:rPr>
        <w:t>ZAMBIA</w:t>
      </w:r>
      <w:r w:rsidRPr="00B320B5">
        <w:rPr>
          <w:rFonts w:ascii="Times New Roman" w:eastAsiaTheme="minorHAnsi" w:hAnsi="Times New Roman" w:cs="Times New Roman"/>
          <w:i/>
          <w:sz w:val="28"/>
          <w:szCs w:val="28"/>
          <w:lang w:val="en-ZA"/>
        </w:rPr>
        <w:t xml:space="preserve">   </w:t>
      </w:r>
    </w:p>
    <w:p w14:paraId="62686762" w14:textId="1B317C99" w:rsidR="000106E7" w:rsidRPr="00B320B5" w:rsidRDefault="000106E7" w:rsidP="000106E7">
      <w:pPr>
        <w:pBdr>
          <w:bottom w:val="double" w:sz="4" w:space="0" w:color="auto"/>
        </w:pBdr>
        <w:spacing w:after="0"/>
        <w:ind w:left="2160" w:firstLine="720"/>
        <w:rPr>
          <w:rFonts w:ascii="Times New Roman" w:eastAsiaTheme="minorHAnsi" w:hAnsi="Times New Roman" w:cs="Times New Roman"/>
          <w:b/>
          <w:i/>
          <w:sz w:val="28"/>
          <w:szCs w:val="28"/>
          <w:lang w:val="en-ZA"/>
        </w:rPr>
      </w:pPr>
    </w:p>
    <w:p w14:paraId="4C748214" w14:textId="4123FF49" w:rsidR="00257597" w:rsidRPr="00A93CF7" w:rsidRDefault="00257597" w:rsidP="00A93CF7">
      <w:pPr>
        <w:jc w:val="both"/>
        <w:rPr>
          <w:rFonts w:ascii="Times New Roman" w:eastAsiaTheme="minorHAnsi" w:hAnsi="Times New Roman" w:cs="Times New Roman"/>
          <w:b/>
          <w:sz w:val="28"/>
          <w:szCs w:val="28"/>
          <w:lang w:val="en-ZA"/>
        </w:rPr>
      </w:pPr>
      <w:r w:rsidRPr="00A93CF7">
        <w:rPr>
          <w:rFonts w:ascii="Times New Roman" w:eastAsiaTheme="minorHAnsi" w:hAnsi="Times New Roman" w:cs="Times New Roman"/>
          <w:b/>
          <w:sz w:val="28"/>
          <w:szCs w:val="28"/>
          <w:lang w:val="en-ZA"/>
        </w:rPr>
        <w:lastRenderedPageBreak/>
        <w:t>ABOUT US</w:t>
      </w:r>
    </w:p>
    <w:p w14:paraId="3C9740E1" w14:textId="77777777" w:rsidR="00AB795E" w:rsidRPr="00A93CF7" w:rsidRDefault="00AB795E" w:rsidP="00A93CF7">
      <w:pPr>
        <w:pStyle w:val="ListParagraph"/>
        <w:spacing w:after="0"/>
        <w:ind w:left="0"/>
        <w:jc w:val="both"/>
        <w:rPr>
          <w:rFonts w:ascii="Times New Roman" w:hAnsi="Times New Roman" w:cs="Times New Roman"/>
          <w:b/>
          <w:sz w:val="20"/>
          <w:szCs w:val="20"/>
        </w:rPr>
      </w:pPr>
      <w:r w:rsidRPr="00A93CF7">
        <w:rPr>
          <w:rFonts w:ascii="Times New Roman" w:hAnsi="Times New Roman" w:cs="Times New Roman"/>
          <w:b/>
          <w:sz w:val="20"/>
          <w:szCs w:val="20"/>
        </w:rPr>
        <w:t xml:space="preserve">OUR VISION </w:t>
      </w:r>
    </w:p>
    <w:p w14:paraId="11A0D999" w14:textId="77777777" w:rsidR="00AB795E" w:rsidRDefault="00AB795E" w:rsidP="00A93CF7">
      <w:pPr>
        <w:pStyle w:val="ListParagraph"/>
        <w:spacing w:after="0"/>
        <w:ind w:left="0"/>
        <w:jc w:val="both"/>
        <w:rPr>
          <w:rFonts w:ascii="Times New Roman" w:hAnsi="Times New Roman" w:cs="Times New Roman"/>
          <w:sz w:val="20"/>
          <w:szCs w:val="20"/>
        </w:rPr>
      </w:pPr>
      <w:r w:rsidRPr="00A93CF7">
        <w:rPr>
          <w:rFonts w:ascii="Times New Roman" w:hAnsi="Times New Roman" w:cs="Times New Roman"/>
          <w:sz w:val="20"/>
          <w:szCs w:val="20"/>
        </w:rPr>
        <w:t>A prosperous middle income Zambia with increased job opportunities for all.</w:t>
      </w:r>
    </w:p>
    <w:p w14:paraId="18DA013C" w14:textId="77777777" w:rsidR="00A93CF7" w:rsidRPr="00A93CF7" w:rsidRDefault="00A93CF7" w:rsidP="00A93CF7">
      <w:pPr>
        <w:pStyle w:val="ListParagraph"/>
        <w:spacing w:after="0"/>
        <w:ind w:left="0"/>
        <w:jc w:val="both"/>
        <w:rPr>
          <w:rFonts w:ascii="Times New Roman" w:hAnsi="Times New Roman" w:cs="Times New Roman"/>
          <w:sz w:val="20"/>
          <w:szCs w:val="20"/>
        </w:rPr>
      </w:pPr>
    </w:p>
    <w:p w14:paraId="62C87E99" w14:textId="77777777" w:rsidR="00AB795E" w:rsidRPr="00A93CF7" w:rsidRDefault="00AB795E" w:rsidP="00A93CF7">
      <w:pPr>
        <w:pStyle w:val="ListParagraph"/>
        <w:spacing w:after="0"/>
        <w:ind w:left="0"/>
        <w:jc w:val="both"/>
        <w:rPr>
          <w:rFonts w:ascii="Times New Roman" w:hAnsi="Times New Roman" w:cs="Times New Roman"/>
          <w:b/>
          <w:sz w:val="20"/>
          <w:szCs w:val="20"/>
        </w:rPr>
      </w:pPr>
      <w:r w:rsidRPr="00A93CF7">
        <w:rPr>
          <w:rFonts w:ascii="Times New Roman" w:hAnsi="Times New Roman" w:cs="Times New Roman"/>
          <w:b/>
          <w:sz w:val="20"/>
          <w:szCs w:val="20"/>
        </w:rPr>
        <w:t>OUR MISSION</w:t>
      </w:r>
    </w:p>
    <w:p w14:paraId="40ADA061" w14:textId="77777777" w:rsidR="00AB795E" w:rsidRDefault="00AB795E" w:rsidP="00A93CF7">
      <w:pPr>
        <w:pStyle w:val="ListParagraph"/>
        <w:spacing w:after="0"/>
        <w:ind w:left="0"/>
        <w:jc w:val="both"/>
        <w:rPr>
          <w:rFonts w:ascii="Times New Roman" w:hAnsi="Times New Roman" w:cs="Times New Roman"/>
          <w:sz w:val="20"/>
          <w:szCs w:val="20"/>
        </w:rPr>
      </w:pPr>
      <w:r w:rsidRPr="00A93CF7">
        <w:rPr>
          <w:rFonts w:ascii="Times New Roman" w:hAnsi="Times New Roman" w:cs="Times New Roman"/>
          <w:sz w:val="20"/>
          <w:szCs w:val="20"/>
        </w:rPr>
        <w:t>To promote and facilitate investment, trade and competitive entrepreneurship of businesses in Zambia.</w:t>
      </w:r>
    </w:p>
    <w:p w14:paraId="7E6E1B62" w14:textId="77777777" w:rsidR="00A93CF7" w:rsidRPr="00A93CF7" w:rsidRDefault="00A93CF7" w:rsidP="00A93CF7">
      <w:pPr>
        <w:pStyle w:val="ListParagraph"/>
        <w:spacing w:after="0"/>
        <w:ind w:left="0"/>
        <w:jc w:val="both"/>
        <w:rPr>
          <w:rFonts w:ascii="Times New Roman" w:hAnsi="Times New Roman" w:cs="Times New Roman"/>
          <w:sz w:val="20"/>
          <w:szCs w:val="20"/>
        </w:rPr>
      </w:pPr>
    </w:p>
    <w:p w14:paraId="5FEE792F" w14:textId="77777777" w:rsidR="00AB795E" w:rsidRPr="00A93CF7" w:rsidRDefault="00AB795E" w:rsidP="00A93CF7">
      <w:pPr>
        <w:pStyle w:val="ListParagraph"/>
        <w:ind w:left="0"/>
        <w:jc w:val="both"/>
        <w:rPr>
          <w:rFonts w:ascii="Times New Roman" w:hAnsi="Times New Roman" w:cs="Times New Roman"/>
          <w:b/>
          <w:sz w:val="20"/>
          <w:szCs w:val="20"/>
        </w:rPr>
      </w:pPr>
      <w:r w:rsidRPr="00A93CF7">
        <w:rPr>
          <w:rFonts w:ascii="Times New Roman" w:hAnsi="Times New Roman" w:cs="Times New Roman"/>
          <w:b/>
          <w:sz w:val="20"/>
          <w:szCs w:val="20"/>
        </w:rPr>
        <w:t>OUR OVERALL GOAL</w:t>
      </w:r>
    </w:p>
    <w:p w14:paraId="5AABF902" w14:textId="7EA4469D" w:rsidR="00AB795E" w:rsidRDefault="00AB795E" w:rsidP="00A93CF7">
      <w:pPr>
        <w:pStyle w:val="ListParagraph"/>
        <w:ind w:left="0"/>
        <w:jc w:val="both"/>
        <w:rPr>
          <w:rFonts w:ascii="Times New Roman" w:hAnsi="Times New Roman" w:cs="Times New Roman"/>
          <w:sz w:val="20"/>
          <w:szCs w:val="20"/>
        </w:rPr>
      </w:pPr>
      <w:r w:rsidRPr="00A93CF7">
        <w:rPr>
          <w:rFonts w:ascii="Times New Roman" w:hAnsi="Times New Roman" w:cs="Times New Roman"/>
          <w:sz w:val="20"/>
          <w:szCs w:val="20"/>
        </w:rPr>
        <w:t>To contribute to the creation of wealth and one million quality jobs through promotion and facilitation of investment, trade and enterprise development for the benefit of Zambians by 2020.</w:t>
      </w:r>
    </w:p>
    <w:p w14:paraId="1A2EC13B" w14:textId="77777777" w:rsidR="004A2BFF" w:rsidRDefault="004A2BFF" w:rsidP="004A2BFF">
      <w:pPr>
        <w:spacing w:after="0"/>
        <w:jc w:val="both"/>
        <w:rPr>
          <w:rFonts w:ascii="Times New Roman" w:hAnsi="Times New Roman" w:cs="Times New Roman"/>
          <w:b/>
          <w:sz w:val="20"/>
          <w:szCs w:val="20"/>
        </w:rPr>
      </w:pPr>
      <w:r>
        <w:rPr>
          <w:rFonts w:ascii="Times New Roman" w:hAnsi="Times New Roman" w:cs="Times New Roman"/>
          <w:b/>
          <w:sz w:val="20"/>
          <w:szCs w:val="20"/>
        </w:rPr>
        <w:t>OUR MANDATE</w:t>
      </w:r>
    </w:p>
    <w:p w14:paraId="0EB7C6C8" w14:textId="77777777" w:rsidR="004A2BFF" w:rsidRPr="004A2BFF" w:rsidRDefault="004A2BFF" w:rsidP="004A2BFF">
      <w:pPr>
        <w:spacing w:after="0"/>
        <w:jc w:val="both"/>
        <w:rPr>
          <w:rStyle w:val="Strong"/>
          <w:rFonts w:ascii="Times New Roman" w:hAnsi="Times New Roman" w:cs="Times New Roman"/>
          <w:b w:val="0"/>
          <w:spacing w:val="4"/>
          <w:sz w:val="20"/>
          <w:szCs w:val="20"/>
          <w:lang w:val="en"/>
        </w:rPr>
      </w:pPr>
      <w:r>
        <w:rPr>
          <w:rFonts w:ascii="Times New Roman" w:hAnsi="Times New Roman" w:cs="Times New Roman"/>
          <w:sz w:val="20"/>
          <w:szCs w:val="20"/>
        </w:rPr>
        <w:t xml:space="preserve">The Zambia Development Agency (ZDA) is a Statutory Body established by an Act of Parliament ZDA Act No. 11 of 2006 with </w:t>
      </w:r>
      <w:r w:rsidRPr="004A2BFF">
        <w:rPr>
          <w:rFonts w:ascii="Times New Roman" w:hAnsi="Times New Roman" w:cs="Times New Roman"/>
          <w:sz w:val="20"/>
          <w:szCs w:val="20"/>
        </w:rPr>
        <w:t xml:space="preserve">the mandate of </w:t>
      </w:r>
      <w:r w:rsidRPr="004A2BFF">
        <w:rPr>
          <w:rStyle w:val="Strong"/>
          <w:rFonts w:ascii="Times New Roman" w:hAnsi="Times New Roman" w:cs="Times New Roman"/>
          <w:b w:val="0"/>
          <w:color w:val="000000"/>
          <w:spacing w:val="4"/>
          <w:sz w:val="20"/>
          <w:szCs w:val="20"/>
          <w:lang w:val="en"/>
        </w:rPr>
        <w:t>fostering economic growth and development through the promotion of trade and investments</w:t>
      </w:r>
      <w:r w:rsidRPr="004A2BFF">
        <w:rPr>
          <w:rFonts w:ascii="Times New Roman" w:hAnsi="Times New Roman" w:cs="Times New Roman"/>
          <w:b/>
          <w:sz w:val="20"/>
          <w:szCs w:val="20"/>
          <w:shd w:val="clear" w:color="auto" w:fill="FFFFFF"/>
        </w:rPr>
        <w:t>.</w:t>
      </w:r>
      <w:r w:rsidRPr="004A2BFF">
        <w:rPr>
          <w:rFonts w:ascii="Times New Roman" w:hAnsi="Times New Roman" w:cs="Times New Roman"/>
          <w:sz w:val="20"/>
          <w:szCs w:val="20"/>
          <w:shd w:val="clear" w:color="auto" w:fill="FFFFFF"/>
        </w:rPr>
        <w:t xml:space="preserve"> The Agency also has the challenge to develop an internationally competitive Zambian economy through innovations that promote high skills, productive investment and increased trade, through an efficient, effective and coordinated private sector led economic development strategy.</w:t>
      </w:r>
    </w:p>
    <w:p w14:paraId="4C455084" w14:textId="77777777" w:rsidR="004A2BFF" w:rsidRDefault="004A2BFF" w:rsidP="00A93CF7">
      <w:pPr>
        <w:pStyle w:val="ListParagraph"/>
        <w:ind w:left="0"/>
        <w:jc w:val="both"/>
        <w:rPr>
          <w:rFonts w:ascii="Times New Roman" w:hAnsi="Times New Roman" w:cs="Times New Roman"/>
          <w:sz w:val="20"/>
          <w:szCs w:val="20"/>
        </w:rPr>
      </w:pPr>
    </w:p>
    <w:p w14:paraId="7040344D" w14:textId="2BCDB45E" w:rsidR="004E70AE" w:rsidRDefault="004E70AE" w:rsidP="00A93CF7">
      <w:pPr>
        <w:pStyle w:val="ListParagraph"/>
        <w:ind w:left="0"/>
        <w:jc w:val="both"/>
        <w:rPr>
          <w:rFonts w:ascii="Times New Roman" w:hAnsi="Times New Roman" w:cs="Times New Roman"/>
          <w:b/>
          <w:sz w:val="20"/>
          <w:szCs w:val="20"/>
        </w:rPr>
      </w:pPr>
      <w:r w:rsidRPr="004E70AE">
        <w:rPr>
          <w:rFonts w:ascii="Times New Roman" w:hAnsi="Times New Roman" w:cs="Times New Roman"/>
          <w:b/>
          <w:sz w:val="20"/>
          <w:szCs w:val="20"/>
        </w:rPr>
        <w:t>OUR FUNCTIONS</w:t>
      </w:r>
    </w:p>
    <w:tbl>
      <w:tblPr>
        <w:tblStyle w:val="TableGrid"/>
        <w:tblW w:w="0" w:type="auto"/>
        <w:tblLook w:val="04A0" w:firstRow="1" w:lastRow="0" w:firstColumn="1" w:lastColumn="0" w:noHBand="0" w:noVBand="1"/>
      </w:tblPr>
      <w:tblGrid>
        <w:gridCol w:w="511"/>
        <w:gridCol w:w="5837"/>
        <w:gridCol w:w="511"/>
        <w:gridCol w:w="6091"/>
      </w:tblGrid>
      <w:tr w:rsidR="008C1580" w14:paraId="338F4FE9" w14:textId="77777777" w:rsidTr="004E70AE">
        <w:tc>
          <w:tcPr>
            <w:tcW w:w="355" w:type="dxa"/>
          </w:tcPr>
          <w:p w14:paraId="37FB3E03" w14:textId="1F6FFA53" w:rsidR="004E70AE" w:rsidRDefault="004E70AE" w:rsidP="00A93CF7">
            <w:pPr>
              <w:pStyle w:val="ListParagraph"/>
              <w:ind w:left="0"/>
              <w:jc w:val="both"/>
              <w:rPr>
                <w:rFonts w:ascii="Times New Roman" w:hAnsi="Times New Roman" w:cs="Times New Roman"/>
                <w:b/>
                <w:sz w:val="20"/>
                <w:szCs w:val="20"/>
              </w:rPr>
            </w:pPr>
            <w:r>
              <w:rPr>
                <w:rFonts w:ascii="Times New Roman" w:hAnsi="Times New Roman" w:cs="Times New Roman"/>
                <w:b/>
                <w:sz w:val="20"/>
                <w:szCs w:val="20"/>
              </w:rPr>
              <w:t>No.</w:t>
            </w:r>
          </w:p>
        </w:tc>
        <w:tc>
          <w:tcPr>
            <w:tcW w:w="5940" w:type="dxa"/>
          </w:tcPr>
          <w:p w14:paraId="3C86CF1C" w14:textId="0F1E315A" w:rsidR="004E70AE" w:rsidRDefault="004E70AE" w:rsidP="00A93CF7">
            <w:pPr>
              <w:pStyle w:val="ListParagraph"/>
              <w:ind w:left="0"/>
              <w:jc w:val="both"/>
              <w:rPr>
                <w:rFonts w:ascii="Times New Roman" w:hAnsi="Times New Roman" w:cs="Times New Roman"/>
                <w:b/>
                <w:sz w:val="20"/>
                <w:szCs w:val="20"/>
              </w:rPr>
            </w:pPr>
            <w:r>
              <w:rPr>
                <w:rFonts w:ascii="Times New Roman" w:hAnsi="Times New Roman" w:cs="Times New Roman"/>
                <w:b/>
                <w:sz w:val="20"/>
                <w:szCs w:val="20"/>
              </w:rPr>
              <w:t>FUNCTIONS</w:t>
            </w:r>
          </w:p>
        </w:tc>
        <w:tc>
          <w:tcPr>
            <w:tcW w:w="450" w:type="dxa"/>
          </w:tcPr>
          <w:p w14:paraId="1AC42CBB" w14:textId="25E2F6AE" w:rsidR="004E70AE" w:rsidRDefault="004E70AE" w:rsidP="00A93CF7">
            <w:pPr>
              <w:pStyle w:val="ListParagraph"/>
              <w:ind w:left="0"/>
              <w:jc w:val="both"/>
              <w:rPr>
                <w:rFonts w:ascii="Times New Roman" w:hAnsi="Times New Roman" w:cs="Times New Roman"/>
                <w:b/>
                <w:sz w:val="20"/>
                <w:szCs w:val="20"/>
              </w:rPr>
            </w:pPr>
            <w:r>
              <w:rPr>
                <w:rFonts w:ascii="Times New Roman" w:hAnsi="Times New Roman" w:cs="Times New Roman"/>
                <w:b/>
                <w:sz w:val="20"/>
                <w:szCs w:val="20"/>
              </w:rPr>
              <w:t>No.</w:t>
            </w:r>
          </w:p>
        </w:tc>
        <w:tc>
          <w:tcPr>
            <w:tcW w:w="6205" w:type="dxa"/>
          </w:tcPr>
          <w:p w14:paraId="72F4C750" w14:textId="14580FC2" w:rsidR="004E70AE" w:rsidRDefault="004E70AE" w:rsidP="00A93CF7">
            <w:pPr>
              <w:pStyle w:val="ListParagraph"/>
              <w:ind w:left="0"/>
              <w:jc w:val="both"/>
              <w:rPr>
                <w:rFonts w:ascii="Times New Roman" w:hAnsi="Times New Roman" w:cs="Times New Roman"/>
                <w:b/>
                <w:sz w:val="20"/>
                <w:szCs w:val="20"/>
              </w:rPr>
            </w:pPr>
            <w:r>
              <w:rPr>
                <w:rFonts w:ascii="Times New Roman" w:hAnsi="Times New Roman" w:cs="Times New Roman"/>
                <w:b/>
                <w:sz w:val="20"/>
                <w:szCs w:val="20"/>
              </w:rPr>
              <w:t>FUNCTIONS</w:t>
            </w:r>
          </w:p>
        </w:tc>
      </w:tr>
      <w:tr w:rsidR="008C1580" w14:paraId="13AB4BC9" w14:textId="77777777" w:rsidTr="004E70AE">
        <w:tc>
          <w:tcPr>
            <w:tcW w:w="355" w:type="dxa"/>
          </w:tcPr>
          <w:p w14:paraId="1BF95D43" w14:textId="11613296" w:rsidR="004E70AE" w:rsidRPr="004E70AE" w:rsidRDefault="004E70AE" w:rsidP="00A93CF7">
            <w:pPr>
              <w:pStyle w:val="ListParagraph"/>
              <w:ind w:left="0"/>
              <w:jc w:val="both"/>
              <w:rPr>
                <w:rFonts w:ascii="Times New Roman" w:hAnsi="Times New Roman" w:cs="Times New Roman"/>
                <w:sz w:val="20"/>
                <w:szCs w:val="20"/>
              </w:rPr>
            </w:pPr>
            <w:r w:rsidRPr="004E70AE">
              <w:rPr>
                <w:rFonts w:ascii="Times New Roman" w:hAnsi="Times New Roman" w:cs="Times New Roman"/>
                <w:sz w:val="20"/>
                <w:szCs w:val="20"/>
              </w:rPr>
              <w:t>1</w:t>
            </w:r>
          </w:p>
        </w:tc>
        <w:tc>
          <w:tcPr>
            <w:tcW w:w="5940" w:type="dxa"/>
          </w:tcPr>
          <w:p w14:paraId="487B8EFC" w14:textId="569A7FC2" w:rsidR="004E70AE" w:rsidRPr="003D1C64" w:rsidRDefault="003D1C64" w:rsidP="003D1C64">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Give advice to the Minister on matters relating to industry, industry development and productivity, investments, exports of goods and services, operations of multi-facility economic zones and matters relating to micro and small-scale business enterprises;</w:t>
            </w:r>
          </w:p>
        </w:tc>
        <w:tc>
          <w:tcPr>
            <w:tcW w:w="450" w:type="dxa"/>
          </w:tcPr>
          <w:p w14:paraId="47292380" w14:textId="4FEC82AA" w:rsidR="004E70AE" w:rsidRPr="004E70AE" w:rsidRDefault="00827C3A"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14</w:t>
            </w:r>
          </w:p>
        </w:tc>
        <w:tc>
          <w:tcPr>
            <w:tcW w:w="6205" w:type="dxa"/>
          </w:tcPr>
          <w:p w14:paraId="4ED802B4" w14:textId="77777777" w:rsidR="00827C3A" w:rsidRPr="00B3786A" w:rsidRDefault="00827C3A" w:rsidP="00827C3A">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Monitor post privatization activities to ensure compliance with any agreement entered into for the privatization of any state owned enterprises;</w:t>
            </w:r>
          </w:p>
          <w:p w14:paraId="1043CA0F" w14:textId="77777777" w:rsidR="004E70AE" w:rsidRPr="004E70AE" w:rsidRDefault="004E70AE" w:rsidP="00A93CF7">
            <w:pPr>
              <w:pStyle w:val="ListParagraph"/>
              <w:ind w:left="0"/>
              <w:jc w:val="both"/>
              <w:rPr>
                <w:rFonts w:ascii="Times New Roman" w:hAnsi="Times New Roman" w:cs="Times New Roman"/>
                <w:sz w:val="20"/>
                <w:szCs w:val="20"/>
              </w:rPr>
            </w:pPr>
          </w:p>
        </w:tc>
      </w:tr>
      <w:tr w:rsidR="008C1580" w14:paraId="4AB1BDD4" w14:textId="77777777" w:rsidTr="004E70AE">
        <w:tc>
          <w:tcPr>
            <w:tcW w:w="355" w:type="dxa"/>
          </w:tcPr>
          <w:p w14:paraId="2D87298C" w14:textId="00242B91" w:rsidR="004E70AE" w:rsidRPr="004E70AE" w:rsidRDefault="003D1C64"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2</w:t>
            </w:r>
          </w:p>
        </w:tc>
        <w:tc>
          <w:tcPr>
            <w:tcW w:w="5940" w:type="dxa"/>
          </w:tcPr>
          <w:p w14:paraId="3551BD4C" w14:textId="49FDFAFF" w:rsidR="004E70AE" w:rsidRPr="003D1C64" w:rsidRDefault="003D1C64" w:rsidP="003D1C64">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On the request of government, study market access offers received from trading partners under COMESA, WTO or SADC and advise the government on opportunities and challenges generated;</w:t>
            </w:r>
          </w:p>
        </w:tc>
        <w:tc>
          <w:tcPr>
            <w:tcW w:w="450" w:type="dxa"/>
          </w:tcPr>
          <w:p w14:paraId="1BD7D37E" w14:textId="3F5D9457" w:rsidR="004E70AE" w:rsidRPr="004E70AE" w:rsidRDefault="00827C3A"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15</w:t>
            </w:r>
          </w:p>
        </w:tc>
        <w:tc>
          <w:tcPr>
            <w:tcW w:w="6205" w:type="dxa"/>
          </w:tcPr>
          <w:p w14:paraId="0EBAE92A" w14:textId="77777777" w:rsidR="00827C3A" w:rsidRPr="00B3786A" w:rsidRDefault="00827C3A" w:rsidP="00827C3A">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Develop-multi facility economic zones or facilitate the development of multi-facility economic zones by any investors;</w:t>
            </w:r>
          </w:p>
          <w:p w14:paraId="41D95C2B" w14:textId="77777777" w:rsidR="004E70AE" w:rsidRPr="004E70AE" w:rsidRDefault="004E70AE" w:rsidP="00A93CF7">
            <w:pPr>
              <w:pStyle w:val="ListParagraph"/>
              <w:ind w:left="0"/>
              <w:jc w:val="both"/>
              <w:rPr>
                <w:rFonts w:ascii="Times New Roman" w:hAnsi="Times New Roman" w:cs="Times New Roman"/>
                <w:sz w:val="20"/>
                <w:szCs w:val="20"/>
              </w:rPr>
            </w:pPr>
          </w:p>
        </w:tc>
      </w:tr>
      <w:tr w:rsidR="008C1580" w14:paraId="38C88C3E" w14:textId="77777777" w:rsidTr="004E70AE">
        <w:tc>
          <w:tcPr>
            <w:tcW w:w="355" w:type="dxa"/>
          </w:tcPr>
          <w:p w14:paraId="1FCC508C" w14:textId="6A09D79D" w:rsidR="004E70AE" w:rsidRPr="004E70AE" w:rsidRDefault="003D1C64"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3</w:t>
            </w:r>
          </w:p>
        </w:tc>
        <w:tc>
          <w:tcPr>
            <w:tcW w:w="5940" w:type="dxa"/>
          </w:tcPr>
          <w:p w14:paraId="7C3ADF3A" w14:textId="2F4AF79C" w:rsidR="004E70AE" w:rsidRPr="003D1C64" w:rsidRDefault="003D1C64" w:rsidP="003D1C64">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Make detailed impact analysis on select sectors of the economy such as textiles, agriculture, mining, tourism, education, skills training, communication, transport, infrastructures development, automobiles, information technology, chemicals and steel engineering goods, through a multi-disciplinary team;</w:t>
            </w:r>
          </w:p>
        </w:tc>
        <w:tc>
          <w:tcPr>
            <w:tcW w:w="450" w:type="dxa"/>
          </w:tcPr>
          <w:p w14:paraId="7992A223" w14:textId="338FB9D7" w:rsidR="004E70AE" w:rsidRPr="004E70AE" w:rsidRDefault="00827C3A"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16</w:t>
            </w:r>
          </w:p>
        </w:tc>
        <w:tc>
          <w:tcPr>
            <w:tcW w:w="6205" w:type="dxa"/>
          </w:tcPr>
          <w:p w14:paraId="45E5ED3B" w14:textId="77777777" w:rsidR="00827C3A" w:rsidRPr="00B3786A" w:rsidRDefault="00827C3A" w:rsidP="00827C3A">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Administer control and regulate multi-facility economic zones and ensure compliance with this act and any other laws relevant to the activities of multi-facility economic zones;</w:t>
            </w:r>
          </w:p>
          <w:p w14:paraId="0963127A" w14:textId="77777777" w:rsidR="004E70AE" w:rsidRPr="004E70AE" w:rsidRDefault="004E70AE" w:rsidP="00A93CF7">
            <w:pPr>
              <w:pStyle w:val="ListParagraph"/>
              <w:ind w:left="0"/>
              <w:jc w:val="both"/>
              <w:rPr>
                <w:rFonts w:ascii="Times New Roman" w:hAnsi="Times New Roman" w:cs="Times New Roman"/>
                <w:sz w:val="20"/>
                <w:szCs w:val="20"/>
              </w:rPr>
            </w:pPr>
          </w:p>
        </w:tc>
      </w:tr>
      <w:tr w:rsidR="008C1580" w14:paraId="41FBE908" w14:textId="77777777" w:rsidTr="004E70AE">
        <w:tc>
          <w:tcPr>
            <w:tcW w:w="355" w:type="dxa"/>
          </w:tcPr>
          <w:p w14:paraId="00B8E9AA" w14:textId="5E9639D5" w:rsidR="004E70AE" w:rsidRPr="004E70AE" w:rsidRDefault="006D2387"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4</w:t>
            </w:r>
          </w:p>
        </w:tc>
        <w:tc>
          <w:tcPr>
            <w:tcW w:w="5940" w:type="dxa"/>
          </w:tcPr>
          <w:p w14:paraId="50E8C8A4" w14:textId="44358A7A" w:rsidR="004E70AE" w:rsidRPr="006D2387" w:rsidRDefault="006D2387" w:rsidP="006D2387">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Establish a database of facilities, human resource and their skills, sources of finance, technology, raw materials, machinery, equipment and supplies with the view to promoting accessibility of these industry;</w:t>
            </w:r>
          </w:p>
        </w:tc>
        <w:tc>
          <w:tcPr>
            <w:tcW w:w="450" w:type="dxa"/>
          </w:tcPr>
          <w:p w14:paraId="0D662A07" w14:textId="20CABA17" w:rsidR="004E70AE" w:rsidRPr="004E70AE" w:rsidRDefault="00827C3A"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17</w:t>
            </w:r>
          </w:p>
        </w:tc>
        <w:tc>
          <w:tcPr>
            <w:tcW w:w="6205" w:type="dxa"/>
          </w:tcPr>
          <w:p w14:paraId="23670372" w14:textId="1F78332C" w:rsidR="004E70AE" w:rsidRPr="00827C3A" w:rsidRDefault="00827C3A" w:rsidP="00827C3A">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Monitor and evaluate the activities, performance and development of enterprises operating in multi-facility economic zones and prescribe and enforce measures, for the business or activity carried out within a multi-facility economic zone so as to promote the safety and efficiency of its operations;</w:t>
            </w:r>
          </w:p>
        </w:tc>
      </w:tr>
      <w:tr w:rsidR="008C1580" w14:paraId="6BEFF78F" w14:textId="77777777" w:rsidTr="004E70AE">
        <w:tc>
          <w:tcPr>
            <w:tcW w:w="355" w:type="dxa"/>
          </w:tcPr>
          <w:p w14:paraId="7827AFB8" w14:textId="5F086B83" w:rsidR="004E70AE" w:rsidRPr="004E70AE" w:rsidRDefault="008C1580"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5</w:t>
            </w:r>
          </w:p>
        </w:tc>
        <w:tc>
          <w:tcPr>
            <w:tcW w:w="5940" w:type="dxa"/>
          </w:tcPr>
          <w:p w14:paraId="258D218D" w14:textId="27541077" w:rsidR="004E70AE" w:rsidRPr="008C1580" w:rsidRDefault="008C1580" w:rsidP="008C1580">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Develop entrepreneurship skills and the business culture in the citizens of Zambia;</w:t>
            </w:r>
          </w:p>
        </w:tc>
        <w:tc>
          <w:tcPr>
            <w:tcW w:w="450" w:type="dxa"/>
          </w:tcPr>
          <w:p w14:paraId="324CF3DE" w14:textId="614FE424" w:rsidR="004E70AE" w:rsidRPr="004E70AE" w:rsidRDefault="00827C3A"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18</w:t>
            </w:r>
          </w:p>
        </w:tc>
        <w:tc>
          <w:tcPr>
            <w:tcW w:w="6205" w:type="dxa"/>
          </w:tcPr>
          <w:p w14:paraId="28D587B8" w14:textId="77777777" w:rsidR="00827C3A" w:rsidRPr="00B3786A" w:rsidRDefault="00827C3A" w:rsidP="00827C3A">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Promote and market multi-facility economic zones among investors;</w:t>
            </w:r>
          </w:p>
          <w:p w14:paraId="4D3456BA" w14:textId="77777777" w:rsidR="004E70AE" w:rsidRPr="004E70AE" w:rsidRDefault="004E70AE" w:rsidP="00A93CF7">
            <w:pPr>
              <w:pStyle w:val="ListParagraph"/>
              <w:ind w:left="0"/>
              <w:jc w:val="both"/>
              <w:rPr>
                <w:rFonts w:ascii="Times New Roman" w:hAnsi="Times New Roman" w:cs="Times New Roman"/>
                <w:sz w:val="20"/>
                <w:szCs w:val="20"/>
              </w:rPr>
            </w:pPr>
          </w:p>
        </w:tc>
      </w:tr>
      <w:tr w:rsidR="008C1580" w14:paraId="55A60CEA" w14:textId="77777777" w:rsidTr="004E70AE">
        <w:tc>
          <w:tcPr>
            <w:tcW w:w="355" w:type="dxa"/>
          </w:tcPr>
          <w:p w14:paraId="6FF9088E" w14:textId="455340A9" w:rsidR="004E70AE" w:rsidRPr="004E70AE" w:rsidRDefault="00A57AA7"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6</w:t>
            </w:r>
          </w:p>
        </w:tc>
        <w:tc>
          <w:tcPr>
            <w:tcW w:w="5940" w:type="dxa"/>
          </w:tcPr>
          <w:p w14:paraId="3FCA2719" w14:textId="2C2FEAE6" w:rsidR="004E70AE" w:rsidRPr="00A57AA7" w:rsidRDefault="00A57AA7" w:rsidP="00A57AA7">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Promote and facilitate the development of micro and small business enterprises;</w:t>
            </w:r>
          </w:p>
        </w:tc>
        <w:tc>
          <w:tcPr>
            <w:tcW w:w="450" w:type="dxa"/>
          </w:tcPr>
          <w:p w14:paraId="494AB922" w14:textId="22C477C3" w:rsidR="004E70AE" w:rsidRPr="004E70AE" w:rsidRDefault="00827C3A"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19</w:t>
            </w:r>
          </w:p>
        </w:tc>
        <w:tc>
          <w:tcPr>
            <w:tcW w:w="6205" w:type="dxa"/>
          </w:tcPr>
          <w:p w14:paraId="52AD1907" w14:textId="5E0D9A38" w:rsidR="004E70AE" w:rsidRPr="00827C3A" w:rsidRDefault="00827C3A" w:rsidP="00827C3A">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Facilitate adjustment to structural changes in the economic hardships arising from those changes;</w:t>
            </w:r>
          </w:p>
        </w:tc>
      </w:tr>
      <w:tr w:rsidR="008C1580" w14:paraId="78B6CEE9" w14:textId="77777777" w:rsidTr="004E70AE">
        <w:tc>
          <w:tcPr>
            <w:tcW w:w="355" w:type="dxa"/>
          </w:tcPr>
          <w:p w14:paraId="5E4A5202" w14:textId="52B350EA" w:rsidR="004E70AE" w:rsidRPr="004E70AE" w:rsidRDefault="00AD5DF5"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7</w:t>
            </w:r>
          </w:p>
        </w:tc>
        <w:tc>
          <w:tcPr>
            <w:tcW w:w="5940" w:type="dxa"/>
          </w:tcPr>
          <w:p w14:paraId="6439113C" w14:textId="4434057D" w:rsidR="004E70AE" w:rsidRPr="00AD5DF5" w:rsidRDefault="00AD5DF5" w:rsidP="00AD5DF5">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Formulate investment promotion strategies;</w:t>
            </w:r>
          </w:p>
        </w:tc>
        <w:tc>
          <w:tcPr>
            <w:tcW w:w="450" w:type="dxa"/>
          </w:tcPr>
          <w:p w14:paraId="7C5703F5" w14:textId="4AE244F0" w:rsidR="004E70AE" w:rsidRPr="004E70AE" w:rsidRDefault="00827C3A"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20</w:t>
            </w:r>
          </w:p>
        </w:tc>
        <w:tc>
          <w:tcPr>
            <w:tcW w:w="6205" w:type="dxa"/>
          </w:tcPr>
          <w:p w14:paraId="313FD40D" w14:textId="07971343" w:rsidR="004E70AE" w:rsidRPr="00D51B14" w:rsidRDefault="00827C3A" w:rsidP="00D51B14">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Protect the interests of industries, employees, consumers and the community that are likely to be affected by the measures proposed by the agency;</w:t>
            </w:r>
          </w:p>
        </w:tc>
      </w:tr>
      <w:tr w:rsidR="008C1580" w14:paraId="78DB0A5F" w14:textId="77777777" w:rsidTr="004E70AE">
        <w:tc>
          <w:tcPr>
            <w:tcW w:w="355" w:type="dxa"/>
          </w:tcPr>
          <w:p w14:paraId="182CB8D5" w14:textId="4CCEA35D" w:rsidR="004E70AE" w:rsidRPr="004E70AE" w:rsidRDefault="00886EE8"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8</w:t>
            </w:r>
          </w:p>
        </w:tc>
        <w:tc>
          <w:tcPr>
            <w:tcW w:w="5940" w:type="dxa"/>
          </w:tcPr>
          <w:p w14:paraId="06BB8458" w14:textId="2E5DF610" w:rsidR="004E70AE" w:rsidRPr="00886EE8" w:rsidRDefault="00886EE8" w:rsidP="00886EE8">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Promote and coordinate government policies on, and facilitate, investment in Zambia;</w:t>
            </w:r>
          </w:p>
        </w:tc>
        <w:tc>
          <w:tcPr>
            <w:tcW w:w="450" w:type="dxa"/>
          </w:tcPr>
          <w:p w14:paraId="62D0E9F3" w14:textId="0EF982F0" w:rsidR="004E70AE" w:rsidRPr="004E70AE" w:rsidRDefault="001942C0"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21</w:t>
            </w:r>
          </w:p>
        </w:tc>
        <w:tc>
          <w:tcPr>
            <w:tcW w:w="6205" w:type="dxa"/>
          </w:tcPr>
          <w:p w14:paraId="2C91C12B" w14:textId="77777777" w:rsidR="001942C0" w:rsidRPr="00B3786A" w:rsidRDefault="001942C0" w:rsidP="001942C0">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Increase employment in Zambia;</w:t>
            </w:r>
          </w:p>
          <w:p w14:paraId="03AC0225" w14:textId="77777777" w:rsidR="004E70AE" w:rsidRPr="004E70AE" w:rsidRDefault="004E70AE" w:rsidP="00A93CF7">
            <w:pPr>
              <w:pStyle w:val="ListParagraph"/>
              <w:ind w:left="0"/>
              <w:jc w:val="both"/>
              <w:rPr>
                <w:rFonts w:ascii="Times New Roman" w:hAnsi="Times New Roman" w:cs="Times New Roman"/>
                <w:sz w:val="20"/>
                <w:szCs w:val="20"/>
              </w:rPr>
            </w:pPr>
          </w:p>
        </w:tc>
      </w:tr>
      <w:tr w:rsidR="008C1580" w14:paraId="51FA300A" w14:textId="77777777" w:rsidTr="004E70AE">
        <w:tc>
          <w:tcPr>
            <w:tcW w:w="355" w:type="dxa"/>
          </w:tcPr>
          <w:p w14:paraId="0629E2EA" w14:textId="1AC94ECC" w:rsidR="004E70AE" w:rsidRPr="004E70AE" w:rsidRDefault="00BC7F47"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9</w:t>
            </w:r>
          </w:p>
        </w:tc>
        <w:tc>
          <w:tcPr>
            <w:tcW w:w="5940" w:type="dxa"/>
          </w:tcPr>
          <w:p w14:paraId="0FF2DCFD" w14:textId="2DED5994" w:rsidR="004E70AE" w:rsidRPr="00BC7F47" w:rsidRDefault="00BC7F47" w:rsidP="00BC7F47">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 xml:space="preserve">Assist in the security from any state institution any permission, exemption, authorization, </w:t>
            </w:r>
            <w:r w:rsidR="007B37F1" w:rsidRPr="00B3786A">
              <w:rPr>
                <w:rFonts w:ascii="Times New Roman" w:eastAsia="Times New Roman" w:hAnsi="Times New Roman" w:cs="Times New Roman"/>
                <w:sz w:val="20"/>
                <w:szCs w:val="20"/>
              </w:rPr>
              <w:t>license</w:t>
            </w:r>
            <w:r w:rsidRPr="00B3786A">
              <w:rPr>
                <w:rFonts w:ascii="Times New Roman" w:eastAsia="Times New Roman" w:hAnsi="Times New Roman" w:cs="Times New Roman"/>
                <w:sz w:val="20"/>
                <w:szCs w:val="20"/>
              </w:rPr>
              <w:t>, bonded status, land and any other thing required for the purposes of establishment of operating a business enterprise;</w:t>
            </w:r>
          </w:p>
        </w:tc>
        <w:tc>
          <w:tcPr>
            <w:tcW w:w="450" w:type="dxa"/>
          </w:tcPr>
          <w:p w14:paraId="73148F4D" w14:textId="6EAC62C3" w:rsidR="004E70AE" w:rsidRPr="004E70AE" w:rsidRDefault="001942C0"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22</w:t>
            </w:r>
          </w:p>
        </w:tc>
        <w:tc>
          <w:tcPr>
            <w:tcW w:w="6205" w:type="dxa"/>
          </w:tcPr>
          <w:p w14:paraId="05743FFC" w14:textId="77777777" w:rsidR="001942C0" w:rsidRPr="00B3786A" w:rsidRDefault="001942C0" w:rsidP="001942C0">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Promote regional development, cooperation and integrity;</w:t>
            </w:r>
          </w:p>
          <w:p w14:paraId="76CA826B" w14:textId="77777777" w:rsidR="004E70AE" w:rsidRPr="004E70AE" w:rsidRDefault="004E70AE" w:rsidP="00A93CF7">
            <w:pPr>
              <w:pStyle w:val="ListParagraph"/>
              <w:ind w:left="0"/>
              <w:jc w:val="both"/>
              <w:rPr>
                <w:rFonts w:ascii="Times New Roman" w:hAnsi="Times New Roman" w:cs="Times New Roman"/>
                <w:sz w:val="20"/>
                <w:szCs w:val="20"/>
              </w:rPr>
            </w:pPr>
          </w:p>
        </w:tc>
      </w:tr>
      <w:tr w:rsidR="008C1580" w14:paraId="2665569A" w14:textId="77777777" w:rsidTr="004E70AE">
        <w:tc>
          <w:tcPr>
            <w:tcW w:w="355" w:type="dxa"/>
          </w:tcPr>
          <w:p w14:paraId="0611E280" w14:textId="29855D2E" w:rsidR="004E70AE" w:rsidRPr="004E70AE" w:rsidRDefault="00362AF7"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10</w:t>
            </w:r>
          </w:p>
        </w:tc>
        <w:tc>
          <w:tcPr>
            <w:tcW w:w="5940" w:type="dxa"/>
          </w:tcPr>
          <w:p w14:paraId="772B0D6E" w14:textId="1ACC4525" w:rsidR="004E70AE" w:rsidRPr="00362AF7" w:rsidRDefault="00362AF7" w:rsidP="00362AF7">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Undertake economic and sector studies and market surveys so as to identify investment opportunities;</w:t>
            </w:r>
          </w:p>
        </w:tc>
        <w:tc>
          <w:tcPr>
            <w:tcW w:w="450" w:type="dxa"/>
          </w:tcPr>
          <w:p w14:paraId="49AF395C" w14:textId="57C7663C" w:rsidR="004E70AE" w:rsidRPr="004E70AE" w:rsidRDefault="001942C0"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23</w:t>
            </w:r>
          </w:p>
        </w:tc>
        <w:tc>
          <w:tcPr>
            <w:tcW w:w="6205" w:type="dxa"/>
          </w:tcPr>
          <w:p w14:paraId="623856C3" w14:textId="5959D491" w:rsidR="004E70AE" w:rsidRPr="00EE0B76" w:rsidRDefault="00EE0B76" w:rsidP="00EE0B76">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Monitor the progress made by Zambia’s trading partners in reducing both tariff and non-barriers;</w:t>
            </w:r>
          </w:p>
        </w:tc>
      </w:tr>
      <w:tr w:rsidR="008C1580" w14:paraId="2C3A13B3" w14:textId="77777777" w:rsidTr="004E70AE">
        <w:tc>
          <w:tcPr>
            <w:tcW w:w="355" w:type="dxa"/>
          </w:tcPr>
          <w:p w14:paraId="18B80AAB" w14:textId="33A357BA" w:rsidR="004E70AE" w:rsidRPr="004E70AE" w:rsidRDefault="00AA396C"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11</w:t>
            </w:r>
          </w:p>
        </w:tc>
        <w:tc>
          <w:tcPr>
            <w:tcW w:w="5940" w:type="dxa"/>
          </w:tcPr>
          <w:p w14:paraId="677E08DA" w14:textId="4DAE5297" w:rsidR="004E70AE" w:rsidRPr="00AA396C" w:rsidRDefault="00AA396C" w:rsidP="00AA396C">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Plan manage, implement and control the privatization of state owned enterprises;</w:t>
            </w:r>
          </w:p>
        </w:tc>
        <w:tc>
          <w:tcPr>
            <w:tcW w:w="450" w:type="dxa"/>
          </w:tcPr>
          <w:p w14:paraId="69267F04" w14:textId="46851155" w:rsidR="004E70AE" w:rsidRPr="004E70AE" w:rsidRDefault="00306DA7"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24</w:t>
            </w:r>
          </w:p>
        </w:tc>
        <w:tc>
          <w:tcPr>
            <w:tcW w:w="6205" w:type="dxa"/>
          </w:tcPr>
          <w:p w14:paraId="1C5D68AA" w14:textId="77777777" w:rsidR="00306DA7" w:rsidRPr="00B3786A" w:rsidRDefault="00306DA7" w:rsidP="00306DA7">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Ensure that industry develops in a way that is ecologically sustainable;</w:t>
            </w:r>
          </w:p>
          <w:p w14:paraId="04E3A4E8" w14:textId="77777777" w:rsidR="004E70AE" w:rsidRPr="004E70AE" w:rsidRDefault="004E70AE" w:rsidP="00A93CF7">
            <w:pPr>
              <w:pStyle w:val="ListParagraph"/>
              <w:ind w:left="0"/>
              <w:jc w:val="both"/>
              <w:rPr>
                <w:rFonts w:ascii="Times New Roman" w:hAnsi="Times New Roman" w:cs="Times New Roman"/>
                <w:sz w:val="20"/>
                <w:szCs w:val="20"/>
              </w:rPr>
            </w:pPr>
          </w:p>
        </w:tc>
      </w:tr>
      <w:tr w:rsidR="008C1580" w14:paraId="29EF03B1" w14:textId="77777777" w:rsidTr="004E70AE">
        <w:tc>
          <w:tcPr>
            <w:tcW w:w="355" w:type="dxa"/>
          </w:tcPr>
          <w:p w14:paraId="4B129571" w14:textId="45BD2905" w:rsidR="004E70AE" w:rsidRPr="004E70AE" w:rsidRDefault="00752C18"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12</w:t>
            </w:r>
          </w:p>
        </w:tc>
        <w:tc>
          <w:tcPr>
            <w:tcW w:w="5940" w:type="dxa"/>
          </w:tcPr>
          <w:p w14:paraId="22FBDA9B" w14:textId="6CE2DE36" w:rsidR="004E70AE" w:rsidRPr="00752C18" w:rsidRDefault="00752C18" w:rsidP="00752C18">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 xml:space="preserve">Oversee all aspects of the implementation of the </w:t>
            </w:r>
            <w:r w:rsidR="007B37F1" w:rsidRPr="00B3786A">
              <w:rPr>
                <w:rFonts w:ascii="Times New Roman" w:eastAsia="Times New Roman" w:hAnsi="Times New Roman" w:cs="Times New Roman"/>
                <w:sz w:val="20"/>
                <w:szCs w:val="20"/>
              </w:rPr>
              <w:t>privatization</w:t>
            </w:r>
            <w:r w:rsidRPr="00B3786A">
              <w:rPr>
                <w:rFonts w:ascii="Times New Roman" w:eastAsia="Times New Roman" w:hAnsi="Times New Roman" w:cs="Times New Roman"/>
                <w:sz w:val="20"/>
                <w:szCs w:val="20"/>
              </w:rPr>
              <w:t xml:space="preserve"> programme;</w:t>
            </w:r>
          </w:p>
        </w:tc>
        <w:tc>
          <w:tcPr>
            <w:tcW w:w="450" w:type="dxa"/>
          </w:tcPr>
          <w:p w14:paraId="32FE3BE2" w14:textId="79F6BFF8" w:rsidR="004E70AE" w:rsidRPr="004E70AE" w:rsidRDefault="00306DA7"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25</w:t>
            </w:r>
          </w:p>
        </w:tc>
        <w:tc>
          <w:tcPr>
            <w:tcW w:w="6205" w:type="dxa"/>
          </w:tcPr>
          <w:p w14:paraId="5E4C2331" w14:textId="4CA7240E" w:rsidR="004E70AE" w:rsidRPr="00306DA7" w:rsidRDefault="00306DA7" w:rsidP="00306DA7">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Ensure that Zambia meets its international obligations and commitments, including those under the WTO, COMESA and SADC; and</w:t>
            </w:r>
          </w:p>
        </w:tc>
      </w:tr>
      <w:tr w:rsidR="008C1580" w14:paraId="7E10FDED" w14:textId="77777777" w:rsidTr="004E70AE">
        <w:tc>
          <w:tcPr>
            <w:tcW w:w="355" w:type="dxa"/>
          </w:tcPr>
          <w:p w14:paraId="516D5E90" w14:textId="4497139D" w:rsidR="004E70AE" w:rsidRPr="004E70AE" w:rsidRDefault="007B37F1"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13</w:t>
            </w:r>
          </w:p>
        </w:tc>
        <w:tc>
          <w:tcPr>
            <w:tcW w:w="5940" w:type="dxa"/>
          </w:tcPr>
          <w:p w14:paraId="6BD19C2B" w14:textId="5B90298E" w:rsidR="004E70AE" w:rsidRPr="007B37F1" w:rsidRDefault="007B37F1" w:rsidP="007B37F1">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Monitor progress of the privatization programme in Zambia;</w:t>
            </w:r>
          </w:p>
        </w:tc>
        <w:tc>
          <w:tcPr>
            <w:tcW w:w="450" w:type="dxa"/>
          </w:tcPr>
          <w:p w14:paraId="63610000" w14:textId="431F0F78" w:rsidR="004E70AE" w:rsidRPr="004E70AE" w:rsidRDefault="00306DA7" w:rsidP="00A93CF7">
            <w:pPr>
              <w:pStyle w:val="ListParagraph"/>
              <w:ind w:left="0"/>
              <w:jc w:val="both"/>
              <w:rPr>
                <w:rFonts w:ascii="Times New Roman" w:hAnsi="Times New Roman" w:cs="Times New Roman"/>
                <w:sz w:val="20"/>
                <w:szCs w:val="20"/>
              </w:rPr>
            </w:pPr>
            <w:r>
              <w:rPr>
                <w:rFonts w:ascii="Times New Roman" w:hAnsi="Times New Roman" w:cs="Times New Roman"/>
                <w:sz w:val="20"/>
                <w:szCs w:val="20"/>
              </w:rPr>
              <w:t>26</w:t>
            </w:r>
          </w:p>
        </w:tc>
        <w:tc>
          <w:tcPr>
            <w:tcW w:w="6205" w:type="dxa"/>
          </w:tcPr>
          <w:p w14:paraId="1B49ECE0" w14:textId="2C843D59" w:rsidR="004E70AE" w:rsidRPr="00306DA7" w:rsidRDefault="00306DA7" w:rsidP="00306DA7">
            <w:pPr>
              <w:jc w:val="both"/>
              <w:rPr>
                <w:rFonts w:ascii="Times New Roman" w:eastAsia="Times New Roman" w:hAnsi="Times New Roman" w:cs="Times New Roman"/>
                <w:sz w:val="20"/>
                <w:szCs w:val="20"/>
              </w:rPr>
            </w:pPr>
            <w:r w:rsidRPr="00B3786A">
              <w:rPr>
                <w:rFonts w:ascii="Times New Roman" w:eastAsia="Times New Roman" w:hAnsi="Times New Roman" w:cs="Times New Roman"/>
                <w:sz w:val="20"/>
                <w:szCs w:val="20"/>
              </w:rPr>
              <w:t>Maintain regular, productive and effective dialogue and cooperation with the public and private sector and encourage public-public dialogue, private-private and private to public dialogue.</w:t>
            </w:r>
          </w:p>
        </w:tc>
      </w:tr>
    </w:tbl>
    <w:p w14:paraId="0D8D31AC" w14:textId="77777777" w:rsidR="004E70AE" w:rsidRPr="004E70AE" w:rsidRDefault="004E70AE" w:rsidP="00A93CF7">
      <w:pPr>
        <w:pStyle w:val="ListParagraph"/>
        <w:ind w:left="0"/>
        <w:jc w:val="both"/>
        <w:rPr>
          <w:rFonts w:ascii="Times New Roman" w:hAnsi="Times New Roman" w:cs="Times New Roman"/>
          <w:b/>
          <w:sz w:val="20"/>
          <w:szCs w:val="20"/>
        </w:rPr>
      </w:pPr>
    </w:p>
    <w:p w14:paraId="68E4D40D" w14:textId="77777777" w:rsidR="00AB795E" w:rsidRPr="00A93CF7" w:rsidRDefault="00AB795E" w:rsidP="00A93CF7">
      <w:pPr>
        <w:pStyle w:val="ListParagraph"/>
        <w:spacing w:after="0"/>
        <w:ind w:left="0"/>
        <w:jc w:val="both"/>
        <w:rPr>
          <w:rFonts w:ascii="Times New Roman" w:hAnsi="Times New Roman" w:cs="Times New Roman"/>
          <w:b/>
          <w:sz w:val="20"/>
          <w:szCs w:val="20"/>
        </w:rPr>
      </w:pPr>
      <w:r w:rsidRPr="00A93CF7">
        <w:rPr>
          <w:rFonts w:ascii="Times New Roman" w:hAnsi="Times New Roman" w:cs="Times New Roman"/>
          <w:b/>
          <w:sz w:val="20"/>
          <w:szCs w:val="20"/>
        </w:rPr>
        <w:t>OUR CORE VALUES</w:t>
      </w:r>
    </w:p>
    <w:p w14:paraId="2DA7DF2D" w14:textId="77777777" w:rsidR="00AB795E" w:rsidRPr="00A93CF7" w:rsidRDefault="00AB795E" w:rsidP="0063773D">
      <w:pPr>
        <w:pStyle w:val="ListParagraph"/>
        <w:numPr>
          <w:ilvl w:val="0"/>
          <w:numId w:val="7"/>
        </w:numPr>
        <w:spacing w:line="240" w:lineRule="auto"/>
        <w:ind w:left="284" w:hanging="284"/>
        <w:jc w:val="both"/>
        <w:rPr>
          <w:rFonts w:ascii="Times New Roman" w:hAnsi="Times New Roman" w:cs="Times New Roman"/>
          <w:b/>
          <w:sz w:val="20"/>
          <w:szCs w:val="20"/>
        </w:rPr>
      </w:pPr>
      <w:r w:rsidRPr="00A93CF7">
        <w:rPr>
          <w:rFonts w:ascii="Times New Roman" w:hAnsi="Times New Roman" w:cs="Times New Roman"/>
          <w:b/>
          <w:sz w:val="20"/>
          <w:szCs w:val="20"/>
        </w:rPr>
        <w:t xml:space="preserve">Purposeful: </w:t>
      </w:r>
    </w:p>
    <w:p w14:paraId="1C297CC5" w14:textId="77777777" w:rsidR="00AB795E" w:rsidRPr="00A93CF7" w:rsidRDefault="00AB795E" w:rsidP="00A93CF7">
      <w:pPr>
        <w:pStyle w:val="ListParagraph"/>
        <w:spacing w:after="0"/>
        <w:ind w:left="284"/>
        <w:jc w:val="both"/>
        <w:rPr>
          <w:rFonts w:ascii="Times New Roman" w:hAnsi="Times New Roman" w:cs="Times New Roman"/>
          <w:sz w:val="20"/>
          <w:szCs w:val="20"/>
        </w:rPr>
      </w:pPr>
      <w:r w:rsidRPr="00A93CF7">
        <w:rPr>
          <w:rFonts w:ascii="Times New Roman" w:hAnsi="Times New Roman" w:cs="Times New Roman"/>
          <w:sz w:val="20"/>
          <w:szCs w:val="20"/>
        </w:rPr>
        <w:t xml:space="preserve">Staff will be driven by a purpose and goal that is greater than the Agency as an organization. </w:t>
      </w:r>
    </w:p>
    <w:p w14:paraId="211054EE" w14:textId="77777777" w:rsidR="00AB795E" w:rsidRPr="00A93CF7" w:rsidRDefault="00AB795E" w:rsidP="0063773D">
      <w:pPr>
        <w:pStyle w:val="ListParagraph"/>
        <w:numPr>
          <w:ilvl w:val="0"/>
          <w:numId w:val="7"/>
        </w:numPr>
        <w:spacing w:after="0" w:line="240" w:lineRule="auto"/>
        <w:ind w:left="284" w:hanging="284"/>
        <w:jc w:val="both"/>
        <w:rPr>
          <w:rFonts w:ascii="Times New Roman" w:hAnsi="Times New Roman" w:cs="Times New Roman"/>
          <w:b/>
          <w:sz w:val="20"/>
          <w:szCs w:val="20"/>
        </w:rPr>
      </w:pPr>
      <w:r w:rsidRPr="00A93CF7">
        <w:rPr>
          <w:rFonts w:ascii="Times New Roman" w:hAnsi="Times New Roman" w:cs="Times New Roman"/>
          <w:b/>
          <w:sz w:val="20"/>
          <w:szCs w:val="20"/>
        </w:rPr>
        <w:t xml:space="preserve">Accountable: </w:t>
      </w:r>
    </w:p>
    <w:p w14:paraId="0A96E324" w14:textId="77777777" w:rsidR="00AB795E" w:rsidRPr="00A93CF7" w:rsidRDefault="00AB795E" w:rsidP="00A93CF7">
      <w:pPr>
        <w:pStyle w:val="ListParagraph"/>
        <w:spacing w:after="0"/>
        <w:ind w:left="284"/>
        <w:jc w:val="both"/>
        <w:rPr>
          <w:rFonts w:ascii="Times New Roman" w:hAnsi="Times New Roman" w:cs="Times New Roman"/>
          <w:sz w:val="20"/>
          <w:szCs w:val="20"/>
        </w:rPr>
      </w:pPr>
      <w:r w:rsidRPr="00A93CF7">
        <w:rPr>
          <w:rFonts w:ascii="Times New Roman" w:hAnsi="Times New Roman" w:cs="Times New Roman"/>
          <w:sz w:val="20"/>
          <w:szCs w:val="20"/>
        </w:rPr>
        <w:t xml:space="preserve">The resources at the disposable of the Agency will be used according to the agreed upon programmes and activities in a prudent, fair and transparent manner. </w:t>
      </w:r>
    </w:p>
    <w:p w14:paraId="19382889" w14:textId="77777777" w:rsidR="00AB795E" w:rsidRPr="00A93CF7" w:rsidRDefault="00AB795E" w:rsidP="0063773D">
      <w:pPr>
        <w:pStyle w:val="ListParagraph"/>
        <w:numPr>
          <w:ilvl w:val="0"/>
          <w:numId w:val="7"/>
        </w:numPr>
        <w:spacing w:after="0" w:line="240" w:lineRule="auto"/>
        <w:ind w:left="284" w:hanging="284"/>
        <w:jc w:val="both"/>
        <w:rPr>
          <w:rFonts w:ascii="Times New Roman" w:hAnsi="Times New Roman" w:cs="Times New Roman"/>
          <w:b/>
          <w:sz w:val="20"/>
          <w:szCs w:val="20"/>
        </w:rPr>
      </w:pPr>
      <w:r w:rsidRPr="00A93CF7">
        <w:rPr>
          <w:rFonts w:ascii="Times New Roman" w:hAnsi="Times New Roman" w:cs="Times New Roman"/>
          <w:b/>
          <w:sz w:val="20"/>
          <w:szCs w:val="20"/>
        </w:rPr>
        <w:t xml:space="preserve">Knowledgeable: </w:t>
      </w:r>
    </w:p>
    <w:p w14:paraId="1A77C98B" w14:textId="77777777" w:rsidR="00AB795E" w:rsidRPr="00A93CF7" w:rsidRDefault="00AB795E" w:rsidP="00A93CF7">
      <w:pPr>
        <w:pStyle w:val="ListParagraph"/>
        <w:spacing w:after="0"/>
        <w:ind w:left="284"/>
        <w:jc w:val="both"/>
        <w:rPr>
          <w:rFonts w:ascii="Times New Roman" w:hAnsi="Times New Roman" w:cs="Times New Roman"/>
          <w:sz w:val="20"/>
          <w:szCs w:val="20"/>
        </w:rPr>
      </w:pPr>
      <w:r w:rsidRPr="00A93CF7">
        <w:rPr>
          <w:rFonts w:ascii="Times New Roman" w:hAnsi="Times New Roman" w:cs="Times New Roman"/>
          <w:sz w:val="20"/>
          <w:szCs w:val="20"/>
        </w:rPr>
        <w:t xml:space="preserve">The Agency will gather, analyze and share relevant information about markets and sectors for use by clients in their decision-making processes. The Agency will build the expertise of its staff so that they are credible, trustworthy, and inspirational business advisors. </w:t>
      </w:r>
    </w:p>
    <w:p w14:paraId="440DAC2F" w14:textId="77777777" w:rsidR="00AB795E" w:rsidRPr="00A93CF7" w:rsidRDefault="00AB795E" w:rsidP="0063773D">
      <w:pPr>
        <w:pStyle w:val="ListParagraph"/>
        <w:numPr>
          <w:ilvl w:val="0"/>
          <w:numId w:val="7"/>
        </w:numPr>
        <w:spacing w:after="0" w:line="240" w:lineRule="auto"/>
        <w:ind w:left="284" w:hanging="284"/>
        <w:jc w:val="both"/>
        <w:rPr>
          <w:rFonts w:ascii="Times New Roman" w:hAnsi="Times New Roman" w:cs="Times New Roman"/>
          <w:b/>
          <w:sz w:val="20"/>
          <w:szCs w:val="20"/>
        </w:rPr>
      </w:pPr>
      <w:r w:rsidRPr="00A93CF7">
        <w:rPr>
          <w:rFonts w:ascii="Times New Roman" w:hAnsi="Times New Roman" w:cs="Times New Roman"/>
          <w:b/>
          <w:sz w:val="20"/>
          <w:szCs w:val="20"/>
        </w:rPr>
        <w:t xml:space="preserve">Responsive: </w:t>
      </w:r>
    </w:p>
    <w:p w14:paraId="5B93694E" w14:textId="77777777" w:rsidR="00AB795E" w:rsidRPr="00A93CF7" w:rsidRDefault="00AB795E" w:rsidP="00A93CF7">
      <w:pPr>
        <w:pStyle w:val="ListParagraph"/>
        <w:spacing w:after="0"/>
        <w:ind w:left="284"/>
        <w:jc w:val="both"/>
        <w:rPr>
          <w:rFonts w:ascii="Times New Roman" w:hAnsi="Times New Roman" w:cs="Times New Roman"/>
          <w:sz w:val="20"/>
          <w:szCs w:val="20"/>
        </w:rPr>
      </w:pPr>
      <w:r w:rsidRPr="00A93CF7">
        <w:rPr>
          <w:rFonts w:ascii="Times New Roman" w:hAnsi="Times New Roman" w:cs="Times New Roman"/>
          <w:sz w:val="20"/>
          <w:szCs w:val="20"/>
        </w:rPr>
        <w:t xml:space="preserve">Staff will be thorough and professional when responding to requests in a timely manner. </w:t>
      </w:r>
    </w:p>
    <w:p w14:paraId="2A7CBA5B" w14:textId="77777777" w:rsidR="00AB795E" w:rsidRPr="00A93CF7" w:rsidRDefault="00AB795E" w:rsidP="0063773D">
      <w:pPr>
        <w:pStyle w:val="ListParagraph"/>
        <w:numPr>
          <w:ilvl w:val="0"/>
          <w:numId w:val="7"/>
        </w:numPr>
        <w:spacing w:after="0" w:line="240" w:lineRule="auto"/>
        <w:ind w:left="284" w:hanging="284"/>
        <w:jc w:val="both"/>
        <w:rPr>
          <w:rFonts w:ascii="Times New Roman" w:hAnsi="Times New Roman" w:cs="Times New Roman"/>
          <w:b/>
          <w:sz w:val="20"/>
          <w:szCs w:val="20"/>
        </w:rPr>
      </w:pPr>
      <w:r w:rsidRPr="00A93CF7">
        <w:rPr>
          <w:rFonts w:ascii="Times New Roman" w:hAnsi="Times New Roman" w:cs="Times New Roman"/>
          <w:b/>
          <w:sz w:val="20"/>
          <w:szCs w:val="20"/>
        </w:rPr>
        <w:t xml:space="preserve">Team Spirit: </w:t>
      </w:r>
    </w:p>
    <w:p w14:paraId="0E0606E2" w14:textId="77777777" w:rsidR="00AB795E" w:rsidRPr="00A93CF7" w:rsidRDefault="00AB795E" w:rsidP="00A93CF7">
      <w:pPr>
        <w:pStyle w:val="ListParagraph"/>
        <w:spacing w:after="0"/>
        <w:ind w:left="284"/>
        <w:jc w:val="both"/>
        <w:rPr>
          <w:rFonts w:ascii="Times New Roman" w:hAnsi="Times New Roman" w:cs="Times New Roman"/>
          <w:sz w:val="20"/>
          <w:szCs w:val="20"/>
        </w:rPr>
      </w:pPr>
      <w:r w:rsidRPr="00A93CF7">
        <w:rPr>
          <w:rFonts w:ascii="Times New Roman" w:hAnsi="Times New Roman" w:cs="Times New Roman"/>
          <w:sz w:val="20"/>
          <w:szCs w:val="20"/>
        </w:rPr>
        <w:t>Staff will cooperate and collaborate to maximize efficiency and effectiveness. They will reach out to other organizations to create partnerships and leverage resources for the benefit of the business community and other stakeholders</w:t>
      </w:r>
    </w:p>
    <w:p w14:paraId="611D6E78" w14:textId="77777777" w:rsidR="00A93CF7" w:rsidRDefault="00A93CF7" w:rsidP="00A93CF7">
      <w:pPr>
        <w:spacing w:after="0"/>
        <w:jc w:val="both"/>
        <w:rPr>
          <w:rFonts w:ascii="Times New Roman" w:hAnsi="Times New Roman" w:cs="Times New Roman"/>
          <w:b/>
          <w:sz w:val="20"/>
          <w:szCs w:val="20"/>
        </w:rPr>
      </w:pPr>
    </w:p>
    <w:p w14:paraId="0F7EB0F3" w14:textId="26C7D4DF" w:rsidR="00AB795E" w:rsidRPr="00A93CF7" w:rsidRDefault="00AB795E" w:rsidP="00A93CF7">
      <w:pPr>
        <w:spacing w:after="0"/>
        <w:jc w:val="both"/>
        <w:rPr>
          <w:rFonts w:ascii="Times New Roman" w:hAnsi="Times New Roman" w:cs="Times New Roman"/>
          <w:b/>
          <w:sz w:val="20"/>
          <w:szCs w:val="20"/>
        </w:rPr>
      </w:pPr>
      <w:r w:rsidRPr="00A93CF7">
        <w:rPr>
          <w:rFonts w:ascii="Times New Roman" w:hAnsi="Times New Roman" w:cs="Times New Roman"/>
          <w:b/>
          <w:sz w:val="20"/>
          <w:szCs w:val="20"/>
        </w:rPr>
        <w:t xml:space="preserve">PROJECT DOSSIER </w:t>
      </w:r>
    </w:p>
    <w:p w14:paraId="5B3E2795" w14:textId="4DC76872" w:rsidR="00AB795E" w:rsidRPr="00A93CF7" w:rsidRDefault="00AB795E" w:rsidP="00A93CF7">
      <w:pPr>
        <w:jc w:val="both"/>
        <w:rPr>
          <w:rFonts w:ascii="Times New Roman" w:hAnsi="Times New Roman" w:cs="Times New Roman"/>
          <w:sz w:val="20"/>
          <w:szCs w:val="20"/>
        </w:rPr>
      </w:pPr>
      <w:r w:rsidRPr="00A93CF7">
        <w:rPr>
          <w:rFonts w:ascii="Times New Roman" w:hAnsi="Times New Roman" w:cs="Times New Roman"/>
          <w:sz w:val="20"/>
          <w:szCs w:val="20"/>
        </w:rPr>
        <w:t xml:space="preserve">ZDA will continually update the Projects Dossier every six months. We are </w:t>
      </w:r>
      <w:r w:rsidR="00A93CF7" w:rsidRPr="00A93CF7">
        <w:rPr>
          <w:rFonts w:ascii="Times New Roman" w:hAnsi="Times New Roman" w:cs="Times New Roman"/>
          <w:sz w:val="20"/>
          <w:szCs w:val="20"/>
        </w:rPr>
        <w:t>committed</w:t>
      </w:r>
      <w:r w:rsidRPr="00A93CF7">
        <w:rPr>
          <w:rFonts w:ascii="Times New Roman" w:hAnsi="Times New Roman" w:cs="Times New Roman"/>
          <w:sz w:val="20"/>
          <w:szCs w:val="20"/>
        </w:rPr>
        <w:t xml:space="preserve"> to market and promote the numerous investment opportunities that Zambia has to offer.</w:t>
      </w:r>
    </w:p>
    <w:p w14:paraId="03E7D0D9" w14:textId="49F6B132" w:rsidR="00AB795E" w:rsidRPr="00A93CF7" w:rsidRDefault="00AB795E" w:rsidP="00A93CF7">
      <w:pPr>
        <w:pStyle w:val="ListParagraph"/>
        <w:ind w:left="0"/>
        <w:jc w:val="both"/>
        <w:rPr>
          <w:rFonts w:ascii="Times New Roman" w:hAnsi="Times New Roman" w:cs="Times New Roman"/>
          <w:sz w:val="20"/>
          <w:szCs w:val="20"/>
        </w:rPr>
      </w:pPr>
      <w:r w:rsidRPr="00A93CF7">
        <w:rPr>
          <w:rFonts w:ascii="Times New Roman" w:hAnsi="Times New Roman" w:cs="Times New Roman"/>
          <w:sz w:val="20"/>
          <w:szCs w:val="20"/>
        </w:rPr>
        <w:t xml:space="preserve">The </w:t>
      </w:r>
      <w:r w:rsidR="00A93CF7" w:rsidRPr="00A93CF7">
        <w:rPr>
          <w:rFonts w:ascii="Times New Roman" w:hAnsi="Times New Roman" w:cs="Times New Roman"/>
          <w:sz w:val="20"/>
          <w:szCs w:val="20"/>
        </w:rPr>
        <w:t>Director Investment</w:t>
      </w:r>
      <w:r w:rsidRPr="00A93CF7">
        <w:rPr>
          <w:rFonts w:ascii="Times New Roman" w:hAnsi="Times New Roman" w:cs="Times New Roman"/>
          <w:sz w:val="20"/>
          <w:szCs w:val="20"/>
        </w:rPr>
        <w:t xml:space="preserve">, </w:t>
      </w:r>
      <w:hyperlink r:id="rId11" w:history="1">
        <w:r w:rsidRPr="00A93CF7">
          <w:rPr>
            <w:rStyle w:val="Hyperlink"/>
            <w:rFonts w:ascii="Times New Roman" w:hAnsi="Times New Roman" w:cs="Times New Roman"/>
            <w:sz w:val="20"/>
            <w:szCs w:val="20"/>
          </w:rPr>
          <w:t>info@zda.org.zm</w:t>
        </w:r>
      </w:hyperlink>
      <w:r w:rsidRPr="00A93CF7">
        <w:rPr>
          <w:rFonts w:ascii="Times New Roman" w:hAnsi="Times New Roman" w:cs="Times New Roman"/>
          <w:sz w:val="20"/>
          <w:szCs w:val="20"/>
        </w:rPr>
        <w:t>, Tel: +260 211 229240 or +260 211 220177 Fax: 260 211 225270</w:t>
      </w:r>
    </w:p>
    <w:p w14:paraId="6FC01BDA" w14:textId="77777777" w:rsidR="009A4EAA" w:rsidRDefault="00454210" w:rsidP="009A4EAA">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lastRenderedPageBreak/>
        <w:t>K</w:t>
      </w:r>
      <w:r w:rsidR="003703DB">
        <w:rPr>
          <w:rFonts w:ascii="Times New Roman" w:hAnsi="Times New Roman" w:cs="Times New Roman"/>
          <w:b/>
          <w:sz w:val="20"/>
          <w:szCs w:val="20"/>
        </w:rPr>
        <w:t>EY FACTS ABOUT ZAMBIA: GEOGRAPHIC and DEMOGRAPHIC HIGHLIGHTS</w:t>
      </w:r>
    </w:p>
    <w:p w14:paraId="74B79C64" w14:textId="77777777" w:rsidR="009A4EAA" w:rsidRDefault="009A4EAA" w:rsidP="009A4EAA">
      <w:pPr>
        <w:pStyle w:val="ListParagraph"/>
        <w:ind w:left="0"/>
        <w:jc w:val="center"/>
        <w:rPr>
          <w:rFonts w:ascii="Times New Roman" w:hAnsi="Times New Roman" w:cs="Times New Roman"/>
          <w:b/>
          <w:sz w:val="20"/>
          <w:szCs w:val="20"/>
        </w:rPr>
      </w:pPr>
    </w:p>
    <w:p w14:paraId="310DB7EC" w14:textId="2F7098A6" w:rsidR="009C1850" w:rsidRPr="009A4EAA" w:rsidRDefault="003703DB" w:rsidP="009C1850">
      <w:pPr>
        <w:pStyle w:val="ListParagraph"/>
        <w:ind w:left="0"/>
        <w:jc w:val="both"/>
        <w:rPr>
          <w:rFonts w:ascii="Times New Roman" w:hAnsi="Times New Roman" w:cs="Times New Roman"/>
          <w:b/>
          <w:sz w:val="20"/>
          <w:szCs w:val="20"/>
        </w:rPr>
      </w:pPr>
      <w:r>
        <w:rPr>
          <w:rFonts w:ascii="Times New Roman" w:hAnsi="Times New Roman" w:cs="Times New Roman"/>
          <w:sz w:val="20"/>
          <w:szCs w:val="20"/>
        </w:rPr>
        <w:t xml:space="preserve">Zambia is </w:t>
      </w:r>
      <w:r w:rsidR="00953CD2">
        <w:rPr>
          <w:rFonts w:ascii="Times New Roman" w:hAnsi="Times New Roman" w:cs="Times New Roman"/>
          <w:sz w:val="20"/>
          <w:szCs w:val="20"/>
        </w:rPr>
        <w:t xml:space="preserve">a </w:t>
      </w:r>
      <w:r>
        <w:rPr>
          <w:rFonts w:ascii="Times New Roman" w:hAnsi="Times New Roman" w:cs="Times New Roman"/>
          <w:sz w:val="20"/>
          <w:szCs w:val="20"/>
        </w:rPr>
        <w:t xml:space="preserve">strategically located </w:t>
      </w:r>
      <w:r w:rsidR="00953CD2">
        <w:rPr>
          <w:rFonts w:ascii="Times New Roman" w:hAnsi="Times New Roman" w:cs="Times New Roman"/>
          <w:sz w:val="20"/>
          <w:szCs w:val="20"/>
        </w:rPr>
        <w:t>land</w:t>
      </w:r>
      <w:r w:rsidR="00F740CA">
        <w:rPr>
          <w:rFonts w:ascii="Times New Roman" w:hAnsi="Times New Roman" w:cs="Times New Roman"/>
          <w:sz w:val="20"/>
          <w:szCs w:val="20"/>
        </w:rPr>
        <w:t>-</w:t>
      </w:r>
      <w:r w:rsidR="00953CD2">
        <w:rPr>
          <w:rFonts w:ascii="Times New Roman" w:hAnsi="Times New Roman" w:cs="Times New Roman"/>
          <w:sz w:val="20"/>
          <w:szCs w:val="20"/>
        </w:rPr>
        <w:t>linked</w:t>
      </w:r>
      <w:r>
        <w:rPr>
          <w:rFonts w:ascii="Times New Roman" w:hAnsi="Times New Roman" w:cs="Times New Roman"/>
          <w:sz w:val="20"/>
          <w:szCs w:val="20"/>
        </w:rPr>
        <w:t xml:space="preserve"> country in the heart of Southern Africa, neighbouring the Democratic Republic of the Congo to the north, Tanzania to the north-east, Ma</w:t>
      </w:r>
      <w:r w:rsidR="00F740CA">
        <w:rPr>
          <w:rFonts w:ascii="Times New Roman" w:hAnsi="Times New Roman" w:cs="Times New Roman"/>
          <w:sz w:val="20"/>
          <w:szCs w:val="20"/>
        </w:rPr>
        <w:t>lawi to the east, Mozambique, Z</w:t>
      </w:r>
      <w:r>
        <w:rPr>
          <w:rFonts w:ascii="Times New Roman" w:hAnsi="Times New Roman" w:cs="Times New Roman"/>
          <w:sz w:val="20"/>
          <w:szCs w:val="20"/>
        </w:rPr>
        <w:t>imbabwe, Botswana and Namibia to the</w:t>
      </w:r>
      <w:r w:rsidR="009C1850">
        <w:rPr>
          <w:rFonts w:ascii="Times New Roman" w:hAnsi="Times New Roman" w:cs="Times New Roman"/>
          <w:sz w:val="20"/>
          <w:szCs w:val="20"/>
        </w:rPr>
        <w:t xml:space="preserve"> south, and Angola to the west. </w:t>
      </w:r>
      <w:r w:rsidR="009A4EAA">
        <w:rPr>
          <w:rFonts w:ascii="Times New Roman" w:hAnsi="Times New Roman" w:cs="Times New Roman"/>
          <w:sz w:val="20"/>
          <w:szCs w:val="20"/>
        </w:rPr>
        <w:t>The</w:t>
      </w:r>
      <w:r w:rsidR="009C1850">
        <w:rPr>
          <w:rFonts w:ascii="Times New Roman" w:hAnsi="Times New Roman" w:cs="Times New Roman"/>
          <w:sz w:val="20"/>
          <w:szCs w:val="20"/>
        </w:rPr>
        <w:t xml:space="preserve"> remarkable location in the region, </w:t>
      </w:r>
      <w:r w:rsidR="009A4EAA" w:rsidRPr="009A4EAA">
        <w:rPr>
          <w:rFonts w:ascii="Times New Roman" w:eastAsiaTheme="minorHAnsi" w:hAnsi="Times New Roman" w:cs="Times New Roman"/>
          <w:sz w:val="20"/>
          <w:szCs w:val="20"/>
          <w:lang w:val="en-ZA"/>
        </w:rPr>
        <w:t xml:space="preserve">peaceful and democratic country of the Republic of Zambia has for many years enjoyed both social and political stability as well as a healthy macroeconomic environment, with economic growth averaging 6 percent per annum since 2003. Backed by rich natural resources such as copper and cobalt, the minerals sector has for many years been at the forefront of Zambia’s expanding economy. </w:t>
      </w:r>
      <w:r w:rsidR="009A4EAA" w:rsidRPr="009A4EAA">
        <w:rPr>
          <w:rFonts w:ascii="Times New Roman" w:eastAsia="Times New Roman" w:hAnsi="Times New Roman" w:cs="Times New Roman"/>
          <w:color w:val="000000"/>
          <w:sz w:val="20"/>
          <w:szCs w:val="20"/>
        </w:rPr>
        <w:t>Another prominent sector of the Zambian economy is</w:t>
      </w:r>
      <w:r w:rsidR="009A4EAA" w:rsidRPr="009A4EAA">
        <w:rPr>
          <w:rFonts w:ascii="Times New Roman" w:eastAsiaTheme="minorHAnsi" w:hAnsi="Times New Roman" w:cs="Times New Roman"/>
          <w:sz w:val="20"/>
          <w:szCs w:val="20"/>
          <w:lang w:val="en-ZA"/>
        </w:rPr>
        <w:t xml:space="preserve"> agriculture, thanks to the country’s good soil and large tracts of fertile arable land. There is also an abundant hydropower resource to be found in the numerous lakes, dams and rivers. Efforts to further diversify the economy mean that increased attention is being given to the manufacturing sector for increased value addition to</w:t>
      </w:r>
      <w:r w:rsidR="009A4EAA">
        <w:rPr>
          <w:rFonts w:ascii="Times New Roman" w:eastAsiaTheme="minorHAnsi" w:hAnsi="Times New Roman" w:cs="Times New Roman"/>
          <w:sz w:val="20"/>
          <w:szCs w:val="20"/>
          <w:lang w:val="en-ZA"/>
        </w:rPr>
        <w:t xml:space="preserve"> </w:t>
      </w:r>
      <w:r w:rsidR="009A4EAA" w:rsidRPr="009A4EAA">
        <w:rPr>
          <w:rFonts w:ascii="Times New Roman" w:eastAsiaTheme="minorHAnsi" w:hAnsi="Times New Roman" w:cs="Times New Roman"/>
          <w:sz w:val="20"/>
          <w:szCs w:val="20"/>
          <w:lang w:val="en-ZA"/>
        </w:rPr>
        <w:t>mineral and agro products and the tourism sector on the backdrop of abundant wildlife, numerous waterfalls and scenic beauty having great potential for further development.</w:t>
      </w:r>
      <w:r w:rsidR="009A4EAA">
        <w:rPr>
          <w:rFonts w:ascii="Times New Roman" w:eastAsiaTheme="minorHAnsi" w:hAnsi="Times New Roman" w:cs="Times New Roman"/>
          <w:sz w:val="20"/>
          <w:szCs w:val="20"/>
          <w:lang w:val="en-ZA"/>
        </w:rPr>
        <w:t xml:space="preserve"> All these have made Zambia an </w:t>
      </w:r>
      <w:r w:rsidR="009C1850">
        <w:rPr>
          <w:rFonts w:ascii="Times New Roman" w:hAnsi="Times New Roman" w:cs="Times New Roman"/>
          <w:sz w:val="20"/>
          <w:szCs w:val="20"/>
        </w:rPr>
        <w:t>attractive destination for investment.</w:t>
      </w:r>
    </w:p>
    <w:p w14:paraId="7655AE13" w14:textId="77777777" w:rsidR="009C1850" w:rsidRPr="009C1850" w:rsidRDefault="009C1850" w:rsidP="009C1850">
      <w:pPr>
        <w:pStyle w:val="ListParagraph"/>
        <w:ind w:left="0"/>
        <w:jc w:val="both"/>
        <w:rPr>
          <w:rFonts w:ascii="Times New Roman" w:hAnsi="Times New Roman" w:cs="Times New Roman"/>
          <w:sz w:val="20"/>
          <w:szCs w:val="20"/>
        </w:rPr>
      </w:pPr>
    </w:p>
    <w:p w14:paraId="1CD8657D" w14:textId="6CAEB263" w:rsidR="00AB795E" w:rsidRDefault="00F25F57" w:rsidP="00AB795E">
      <w:pPr>
        <w:pStyle w:val="ListParagraph"/>
        <w:ind w:left="0"/>
        <w:rPr>
          <w:rFonts w:ascii="Times New Roman" w:hAnsi="Times New Roman" w:cs="Times New Roman"/>
          <w:sz w:val="20"/>
          <w:szCs w:val="20"/>
        </w:rPr>
      </w:pPr>
      <w:r w:rsidRPr="00837207">
        <w:rPr>
          <w:rFonts w:ascii="Times New Roman" w:eastAsiaTheme="minorHAnsi" w:hAnsi="Times New Roman" w:cs="Times New Roman"/>
          <w:noProof/>
          <w:sz w:val="24"/>
          <w:szCs w:val="24"/>
        </w:rPr>
        <w:drawing>
          <wp:inline distT="0" distB="0" distL="0" distR="0" wp14:anchorId="04FE7FCC" wp14:editId="32796417">
            <wp:extent cx="8220075" cy="3714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83450" cy="3743390"/>
                    </a:xfrm>
                    <a:prstGeom prst="rect">
                      <a:avLst/>
                    </a:prstGeom>
                  </pic:spPr>
                </pic:pic>
              </a:graphicData>
            </a:graphic>
          </wp:inline>
        </w:drawing>
      </w:r>
    </w:p>
    <w:p w14:paraId="34BA3877" w14:textId="77777777" w:rsidR="00AB795E" w:rsidRDefault="00AB795E" w:rsidP="00AB795E">
      <w:pPr>
        <w:pStyle w:val="ListParagraph"/>
        <w:ind w:left="0"/>
        <w:rPr>
          <w:rFonts w:ascii="Times New Roman" w:hAnsi="Times New Roman" w:cs="Times New Roman"/>
          <w:sz w:val="20"/>
          <w:szCs w:val="20"/>
        </w:rPr>
      </w:pPr>
    </w:p>
    <w:p w14:paraId="76019BEC" w14:textId="77777777" w:rsidR="00F25F57" w:rsidRDefault="00F25F57" w:rsidP="003703DB">
      <w:pPr>
        <w:pStyle w:val="NoSpacing"/>
        <w:rPr>
          <w:rFonts w:ascii="Times New Roman" w:hAnsi="Times New Roman" w:cs="Times New Roman"/>
          <w:bCs/>
          <w:sz w:val="20"/>
          <w:szCs w:val="20"/>
          <w:shd w:val="clear" w:color="auto" w:fill="FFFFFF"/>
        </w:rPr>
      </w:pPr>
    </w:p>
    <w:p w14:paraId="060B7622" w14:textId="77777777" w:rsidR="003703DB" w:rsidRDefault="003703DB" w:rsidP="00370A3E">
      <w:pPr>
        <w:pStyle w:val="NoSpacing"/>
        <w:jc w:val="both"/>
        <w:rPr>
          <w:rFonts w:ascii="Times New Roman" w:hAnsi="Times New Roman" w:cs="Times New Roman"/>
          <w:sz w:val="20"/>
          <w:szCs w:val="20"/>
          <w:shd w:val="clear" w:color="auto" w:fill="FFFFFF"/>
        </w:rPr>
      </w:pPr>
      <w:r>
        <w:rPr>
          <w:rFonts w:ascii="Times New Roman" w:hAnsi="Times New Roman" w:cs="Times New Roman"/>
          <w:bCs/>
          <w:sz w:val="20"/>
          <w:szCs w:val="20"/>
          <w:shd w:val="clear" w:color="auto" w:fill="FFFFFF"/>
        </w:rPr>
        <w:lastRenderedPageBreak/>
        <w:t xml:space="preserve">The </w:t>
      </w:r>
      <w:r w:rsidRPr="00C80A20">
        <w:rPr>
          <w:rFonts w:ascii="Times New Roman" w:hAnsi="Times New Roman" w:cs="Times New Roman"/>
          <w:bCs/>
          <w:sz w:val="20"/>
          <w:szCs w:val="20"/>
          <w:shd w:val="clear" w:color="auto" w:fill="FFFFFF"/>
        </w:rPr>
        <w:t>Republic of Zambia</w:t>
      </w:r>
      <w:r w:rsidRPr="00C80A20">
        <w:rPr>
          <w:rFonts w:ascii="Times New Roman" w:hAnsi="Times New Roman" w:cs="Times New Roman"/>
          <w:sz w:val="20"/>
          <w:szCs w:val="20"/>
          <w:shd w:val="clear" w:color="auto" w:fill="FFFFFF"/>
        </w:rPr>
        <w:t>, is a </w:t>
      </w:r>
      <w:hyperlink r:id="rId13" w:tooltip="Landlocked country" w:history="1">
        <w:r w:rsidRPr="00C80A20">
          <w:rPr>
            <w:rStyle w:val="Hyperlink"/>
            <w:rFonts w:ascii="Times New Roman" w:hAnsi="Times New Roman" w:cs="Times New Roman"/>
            <w:color w:val="auto"/>
            <w:sz w:val="20"/>
            <w:szCs w:val="20"/>
            <w:shd w:val="clear" w:color="auto" w:fill="FFFFFF"/>
          </w:rPr>
          <w:t>landlocked country</w:t>
        </w:r>
      </w:hyperlink>
      <w:r w:rsidRPr="00C80A20">
        <w:rPr>
          <w:rFonts w:ascii="Times New Roman" w:hAnsi="Times New Roman" w:cs="Times New Roman"/>
          <w:sz w:val="20"/>
          <w:szCs w:val="20"/>
          <w:shd w:val="clear" w:color="auto" w:fill="FFFFFF"/>
        </w:rPr>
        <w:t> in </w:t>
      </w:r>
      <w:hyperlink r:id="rId14" w:tooltip="Southern Africa" w:history="1">
        <w:r w:rsidRPr="00C80A20">
          <w:rPr>
            <w:rStyle w:val="Hyperlink"/>
            <w:rFonts w:ascii="Times New Roman" w:hAnsi="Times New Roman" w:cs="Times New Roman"/>
            <w:color w:val="auto"/>
            <w:sz w:val="20"/>
            <w:szCs w:val="20"/>
            <w:shd w:val="clear" w:color="auto" w:fill="FFFFFF"/>
          </w:rPr>
          <w:t>Southern Africa</w:t>
        </w:r>
      </w:hyperlink>
      <w:r w:rsidRPr="00C80A20">
        <w:rPr>
          <w:rFonts w:ascii="Times New Roman" w:hAnsi="Times New Roman" w:cs="Times New Roman"/>
          <w:sz w:val="20"/>
          <w:szCs w:val="20"/>
          <w:shd w:val="clear" w:color="auto" w:fill="FFFFFF"/>
        </w:rPr>
        <w:t>, neighboring the </w:t>
      </w:r>
      <w:hyperlink r:id="rId15" w:tooltip="Democratic Republic of the Congo" w:history="1">
        <w:r w:rsidRPr="00C80A20">
          <w:rPr>
            <w:rStyle w:val="Hyperlink"/>
            <w:rFonts w:ascii="Times New Roman" w:hAnsi="Times New Roman" w:cs="Times New Roman"/>
            <w:color w:val="auto"/>
            <w:sz w:val="20"/>
            <w:szCs w:val="20"/>
            <w:shd w:val="clear" w:color="auto" w:fill="FFFFFF"/>
          </w:rPr>
          <w:t>Democratic Republic of the Congo</w:t>
        </w:r>
      </w:hyperlink>
      <w:r w:rsidRPr="00C80A20">
        <w:rPr>
          <w:rFonts w:ascii="Times New Roman" w:hAnsi="Times New Roman" w:cs="Times New Roman"/>
          <w:sz w:val="20"/>
          <w:szCs w:val="20"/>
          <w:shd w:val="clear" w:color="auto" w:fill="FFFFFF"/>
        </w:rPr>
        <w:t> to the north, </w:t>
      </w:r>
      <w:hyperlink r:id="rId16" w:tooltip="Tanzania" w:history="1">
        <w:r w:rsidRPr="00C80A20">
          <w:rPr>
            <w:rStyle w:val="Hyperlink"/>
            <w:rFonts w:ascii="Times New Roman" w:hAnsi="Times New Roman" w:cs="Times New Roman"/>
            <w:color w:val="auto"/>
            <w:sz w:val="20"/>
            <w:szCs w:val="20"/>
            <w:shd w:val="clear" w:color="auto" w:fill="FFFFFF"/>
          </w:rPr>
          <w:t>Tanzania</w:t>
        </w:r>
      </w:hyperlink>
      <w:r w:rsidRPr="00C80A20">
        <w:rPr>
          <w:rFonts w:ascii="Times New Roman" w:hAnsi="Times New Roman" w:cs="Times New Roman"/>
          <w:sz w:val="20"/>
          <w:szCs w:val="20"/>
          <w:shd w:val="clear" w:color="auto" w:fill="FFFFFF"/>
        </w:rPr>
        <w:t> to the north-east, </w:t>
      </w:r>
      <w:hyperlink r:id="rId17" w:tooltip="Malawi" w:history="1">
        <w:r w:rsidRPr="00C80A20">
          <w:rPr>
            <w:rStyle w:val="Hyperlink"/>
            <w:rFonts w:ascii="Times New Roman" w:hAnsi="Times New Roman" w:cs="Times New Roman"/>
            <w:color w:val="auto"/>
            <w:sz w:val="20"/>
            <w:szCs w:val="20"/>
            <w:shd w:val="clear" w:color="auto" w:fill="FFFFFF"/>
          </w:rPr>
          <w:t>Malawi</w:t>
        </w:r>
      </w:hyperlink>
      <w:r>
        <w:rPr>
          <w:rFonts w:ascii="Times New Roman" w:hAnsi="Times New Roman" w:cs="Times New Roman"/>
          <w:sz w:val="20"/>
          <w:szCs w:val="20"/>
          <w:shd w:val="clear" w:color="auto" w:fill="FFFFFF"/>
        </w:rPr>
        <w:t> to the e</w:t>
      </w:r>
      <w:r w:rsidRPr="00C80A20">
        <w:rPr>
          <w:rFonts w:ascii="Times New Roman" w:hAnsi="Times New Roman" w:cs="Times New Roman"/>
          <w:sz w:val="20"/>
          <w:szCs w:val="20"/>
          <w:shd w:val="clear" w:color="auto" w:fill="FFFFFF"/>
        </w:rPr>
        <w:t>ast, </w:t>
      </w:r>
      <w:hyperlink r:id="rId18" w:tooltip="Mozambique" w:history="1">
        <w:r w:rsidRPr="00C80A20">
          <w:rPr>
            <w:rStyle w:val="Hyperlink"/>
            <w:rFonts w:ascii="Times New Roman" w:hAnsi="Times New Roman" w:cs="Times New Roman"/>
            <w:color w:val="auto"/>
            <w:sz w:val="20"/>
            <w:szCs w:val="20"/>
            <w:shd w:val="clear" w:color="auto" w:fill="FFFFFF"/>
          </w:rPr>
          <w:t>Mozambique</w:t>
        </w:r>
      </w:hyperlink>
      <w:r w:rsidRPr="00C80A20">
        <w:rPr>
          <w:rFonts w:ascii="Times New Roman" w:hAnsi="Times New Roman" w:cs="Times New Roman"/>
          <w:sz w:val="20"/>
          <w:szCs w:val="20"/>
          <w:shd w:val="clear" w:color="auto" w:fill="FFFFFF"/>
        </w:rPr>
        <w:t>, </w:t>
      </w:r>
      <w:hyperlink r:id="rId19" w:tooltip="Zimbabwe" w:history="1">
        <w:r w:rsidRPr="00C80A20">
          <w:rPr>
            <w:rStyle w:val="Hyperlink"/>
            <w:rFonts w:ascii="Times New Roman" w:hAnsi="Times New Roman" w:cs="Times New Roman"/>
            <w:color w:val="auto"/>
            <w:sz w:val="20"/>
            <w:szCs w:val="20"/>
            <w:shd w:val="clear" w:color="auto" w:fill="FFFFFF"/>
          </w:rPr>
          <w:t>Zimbabwe</w:t>
        </w:r>
      </w:hyperlink>
      <w:r w:rsidRPr="00C80A20">
        <w:rPr>
          <w:rFonts w:ascii="Times New Roman" w:hAnsi="Times New Roman" w:cs="Times New Roman"/>
          <w:sz w:val="20"/>
          <w:szCs w:val="20"/>
          <w:shd w:val="clear" w:color="auto" w:fill="FFFFFF"/>
        </w:rPr>
        <w:t>, </w:t>
      </w:r>
      <w:hyperlink r:id="rId20" w:tooltip="Botswana" w:history="1">
        <w:r w:rsidRPr="00C80A20">
          <w:rPr>
            <w:rStyle w:val="Hyperlink"/>
            <w:rFonts w:ascii="Times New Roman" w:hAnsi="Times New Roman" w:cs="Times New Roman"/>
            <w:color w:val="auto"/>
            <w:sz w:val="20"/>
            <w:szCs w:val="20"/>
            <w:shd w:val="clear" w:color="auto" w:fill="FFFFFF"/>
          </w:rPr>
          <w:t>Botswana</w:t>
        </w:r>
      </w:hyperlink>
      <w:r w:rsidRPr="00C80A20">
        <w:rPr>
          <w:rFonts w:ascii="Times New Roman" w:hAnsi="Times New Roman" w:cs="Times New Roman"/>
          <w:sz w:val="20"/>
          <w:szCs w:val="20"/>
          <w:shd w:val="clear" w:color="auto" w:fill="FFFFFF"/>
        </w:rPr>
        <w:t> and </w:t>
      </w:r>
      <w:hyperlink r:id="rId21" w:tooltip="Namibia" w:history="1">
        <w:r w:rsidRPr="00C80A20">
          <w:rPr>
            <w:rStyle w:val="Hyperlink"/>
            <w:rFonts w:ascii="Times New Roman" w:hAnsi="Times New Roman" w:cs="Times New Roman"/>
            <w:color w:val="auto"/>
            <w:sz w:val="20"/>
            <w:szCs w:val="20"/>
            <w:shd w:val="clear" w:color="auto" w:fill="FFFFFF"/>
          </w:rPr>
          <w:t>Namibia</w:t>
        </w:r>
      </w:hyperlink>
      <w:r w:rsidRPr="00C80A20">
        <w:rPr>
          <w:rFonts w:ascii="Times New Roman" w:hAnsi="Times New Roman" w:cs="Times New Roman"/>
          <w:sz w:val="20"/>
          <w:szCs w:val="20"/>
          <w:shd w:val="clear" w:color="auto" w:fill="FFFFFF"/>
        </w:rPr>
        <w:t> to the south, and </w:t>
      </w:r>
      <w:hyperlink r:id="rId22" w:tooltip="Angola" w:history="1">
        <w:r w:rsidRPr="00C80A20">
          <w:rPr>
            <w:rStyle w:val="Hyperlink"/>
            <w:rFonts w:ascii="Times New Roman" w:hAnsi="Times New Roman" w:cs="Times New Roman"/>
            <w:color w:val="auto"/>
            <w:sz w:val="20"/>
            <w:szCs w:val="20"/>
            <w:shd w:val="clear" w:color="auto" w:fill="FFFFFF"/>
          </w:rPr>
          <w:t>Angola</w:t>
        </w:r>
      </w:hyperlink>
      <w:r w:rsidRPr="00C80A20">
        <w:rPr>
          <w:rFonts w:ascii="Times New Roman" w:hAnsi="Times New Roman" w:cs="Times New Roman"/>
          <w:sz w:val="20"/>
          <w:szCs w:val="20"/>
          <w:shd w:val="clear" w:color="auto" w:fill="FFFFFF"/>
        </w:rPr>
        <w:t> to the west. The capital city is </w:t>
      </w:r>
      <w:hyperlink r:id="rId23" w:tooltip="Lusaka" w:history="1">
        <w:r w:rsidRPr="00C80A20">
          <w:rPr>
            <w:rStyle w:val="Hyperlink"/>
            <w:rFonts w:ascii="Times New Roman" w:hAnsi="Times New Roman" w:cs="Times New Roman"/>
            <w:color w:val="auto"/>
            <w:sz w:val="20"/>
            <w:szCs w:val="20"/>
            <w:shd w:val="clear" w:color="auto" w:fill="FFFFFF"/>
          </w:rPr>
          <w:t>Lusaka</w:t>
        </w:r>
      </w:hyperlink>
      <w:r w:rsidRPr="00C80A20">
        <w:rPr>
          <w:rFonts w:ascii="Times New Roman" w:hAnsi="Times New Roman" w:cs="Times New Roman"/>
          <w:sz w:val="20"/>
          <w:szCs w:val="20"/>
          <w:shd w:val="clear" w:color="auto" w:fill="FFFFFF"/>
        </w:rPr>
        <w:t>, in the south-central part of Zambia. The population is concentrated mainly around Lusaka in the south and the </w:t>
      </w:r>
      <w:hyperlink r:id="rId24" w:tooltip="Copperbelt Province" w:history="1">
        <w:r w:rsidRPr="00C80A20">
          <w:rPr>
            <w:rStyle w:val="Hyperlink"/>
            <w:rFonts w:ascii="Times New Roman" w:hAnsi="Times New Roman" w:cs="Times New Roman"/>
            <w:color w:val="auto"/>
            <w:sz w:val="20"/>
            <w:szCs w:val="20"/>
            <w:shd w:val="clear" w:color="auto" w:fill="FFFFFF"/>
          </w:rPr>
          <w:t>Copperbelt Province</w:t>
        </w:r>
      </w:hyperlink>
      <w:r w:rsidRPr="00C80A20">
        <w:rPr>
          <w:rFonts w:ascii="Times New Roman" w:hAnsi="Times New Roman" w:cs="Times New Roman"/>
          <w:sz w:val="20"/>
          <w:szCs w:val="20"/>
          <w:shd w:val="clear" w:color="auto" w:fill="FFFFFF"/>
        </w:rPr>
        <w:t> to the northwest, the core economic hubs of the country.</w:t>
      </w:r>
    </w:p>
    <w:p w14:paraId="211BA052" w14:textId="77777777" w:rsidR="009C1850" w:rsidRDefault="009C1850" w:rsidP="003703DB">
      <w:pPr>
        <w:pStyle w:val="NoSpacing"/>
        <w:rPr>
          <w:rFonts w:ascii="Times New Roman" w:hAnsi="Times New Roman" w:cs="Times New Roman"/>
          <w:sz w:val="20"/>
          <w:szCs w:val="20"/>
          <w:shd w:val="clear" w:color="auto" w:fill="FFFFFF"/>
        </w:rPr>
      </w:pPr>
    </w:p>
    <w:p w14:paraId="6B0E1FA2" w14:textId="77777777" w:rsidR="009A4EAA" w:rsidRDefault="009A4EAA" w:rsidP="009C1850">
      <w:pPr>
        <w:pStyle w:val="ListParagraph"/>
        <w:ind w:left="0"/>
        <w:jc w:val="center"/>
        <w:rPr>
          <w:rFonts w:ascii="Times New Roman" w:hAnsi="Times New Roman" w:cs="Times New Roman"/>
          <w:b/>
          <w:sz w:val="20"/>
          <w:szCs w:val="20"/>
        </w:rPr>
      </w:pPr>
    </w:p>
    <w:p w14:paraId="6909C4E6" w14:textId="070A0788" w:rsidR="009C1850" w:rsidRDefault="009C1850" w:rsidP="009C1850">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ECONOMIC HIGHLIGHTS</w:t>
      </w:r>
    </w:p>
    <w:p w14:paraId="5572FABD" w14:textId="32E599B6" w:rsidR="009C1850" w:rsidRPr="009C1850" w:rsidRDefault="009C1850" w:rsidP="009C1850">
      <w:pPr>
        <w:spacing w:after="0" w:line="240" w:lineRule="auto"/>
        <w:jc w:val="both"/>
        <w:rPr>
          <w:rFonts w:ascii="Times New Roman" w:eastAsia="Times New Roman" w:hAnsi="Times New Roman" w:cs="Times New Roman"/>
          <w:sz w:val="20"/>
          <w:szCs w:val="20"/>
        </w:rPr>
      </w:pPr>
      <w:r w:rsidRPr="009C1850">
        <w:rPr>
          <w:rFonts w:ascii="Times New Roman" w:eastAsia="Times New Roman" w:hAnsi="Times New Roman" w:cs="Times New Roman"/>
          <w:b/>
          <w:sz w:val="20"/>
          <w:szCs w:val="20"/>
        </w:rPr>
        <w:t>Inflation:</w:t>
      </w:r>
      <w:r w:rsidRPr="009C1850">
        <w:rPr>
          <w:rFonts w:ascii="Times New Roman" w:eastAsia="Times New Roman" w:hAnsi="Times New Roman" w:cs="Times New Roman"/>
          <w:b/>
          <w:sz w:val="20"/>
          <w:szCs w:val="20"/>
        </w:rPr>
        <w:tab/>
      </w:r>
      <w:r w:rsidRPr="009C1850">
        <w:rPr>
          <w:rFonts w:ascii="Times New Roman" w:eastAsia="Times New Roman" w:hAnsi="Times New Roman" w:cs="Times New Roman"/>
          <w:b/>
          <w:sz w:val="20"/>
          <w:szCs w:val="20"/>
        </w:rPr>
        <w:tab/>
      </w:r>
      <w:r w:rsidR="00893730" w:rsidRPr="00255B3B">
        <w:rPr>
          <w:rFonts w:ascii="Times New Roman" w:eastAsia="Times New Roman" w:hAnsi="Times New Roman" w:cs="Times New Roman"/>
          <w:sz w:val="20"/>
          <w:szCs w:val="20"/>
        </w:rPr>
        <w:t>7.7</w:t>
      </w:r>
      <w:r w:rsidRPr="009C1850">
        <w:rPr>
          <w:rFonts w:ascii="Times New Roman" w:eastAsia="Times New Roman" w:hAnsi="Times New Roman" w:cs="Times New Roman"/>
          <w:sz w:val="20"/>
          <w:szCs w:val="20"/>
        </w:rPr>
        <w:t xml:space="preserve"> percent (</w:t>
      </w:r>
      <w:r w:rsidR="00893730">
        <w:rPr>
          <w:rFonts w:ascii="Times New Roman" w:eastAsia="Times New Roman" w:hAnsi="Times New Roman" w:cs="Times New Roman"/>
          <w:sz w:val="20"/>
          <w:szCs w:val="20"/>
        </w:rPr>
        <w:t>May 2019</w:t>
      </w:r>
      <w:r w:rsidRPr="009C1850">
        <w:rPr>
          <w:rFonts w:ascii="Times New Roman" w:eastAsia="Times New Roman" w:hAnsi="Times New Roman" w:cs="Times New Roman"/>
          <w:sz w:val="20"/>
          <w:szCs w:val="20"/>
        </w:rPr>
        <w:t>)</w:t>
      </w:r>
    </w:p>
    <w:p w14:paraId="370A0C70" w14:textId="77777777" w:rsidR="009C1850" w:rsidRPr="009C1850" w:rsidRDefault="009C1850" w:rsidP="009C1850">
      <w:pPr>
        <w:spacing w:after="0" w:line="240" w:lineRule="auto"/>
        <w:jc w:val="both"/>
        <w:rPr>
          <w:rFonts w:ascii="Times New Roman" w:eastAsia="Times New Roman" w:hAnsi="Times New Roman" w:cs="Times New Roman"/>
          <w:b/>
          <w:sz w:val="20"/>
          <w:szCs w:val="20"/>
        </w:rPr>
      </w:pPr>
    </w:p>
    <w:p w14:paraId="178BEE1F" w14:textId="06CDF702" w:rsidR="009C1850" w:rsidRPr="009C1850" w:rsidRDefault="009C1850" w:rsidP="009C1850">
      <w:pPr>
        <w:spacing w:after="0" w:line="240" w:lineRule="auto"/>
        <w:jc w:val="both"/>
        <w:rPr>
          <w:rFonts w:ascii="Times New Roman" w:eastAsia="Times New Roman" w:hAnsi="Times New Roman" w:cs="Times New Roman"/>
          <w:sz w:val="20"/>
          <w:szCs w:val="20"/>
        </w:rPr>
      </w:pPr>
      <w:r w:rsidRPr="009C1850">
        <w:rPr>
          <w:rFonts w:ascii="Times New Roman" w:eastAsia="Times New Roman" w:hAnsi="Times New Roman" w:cs="Times New Roman"/>
          <w:b/>
          <w:sz w:val="20"/>
          <w:szCs w:val="20"/>
        </w:rPr>
        <w:t>Real GDP Growth:</w:t>
      </w:r>
      <w:r w:rsidR="00460C31">
        <w:rPr>
          <w:rFonts w:ascii="Times New Roman" w:eastAsia="Times New Roman" w:hAnsi="Times New Roman" w:cs="Times New Roman"/>
          <w:sz w:val="20"/>
          <w:szCs w:val="20"/>
        </w:rPr>
        <w:tab/>
        <w:t>3.7</w:t>
      </w:r>
      <w:r w:rsidRPr="009C1850">
        <w:rPr>
          <w:rFonts w:ascii="Times New Roman" w:eastAsia="Times New Roman" w:hAnsi="Times New Roman" w:cs="Times New Roman"/>
          <w:sz w:val="20"/>
          <w:szCs w:val="20"/>
        </w:rPr>
        <w:t xml:space="preserve"> percent (201</w:t>
      </w:r>
      <w:r w:rsidR="00460C31">
        <w:rPr>
          <w:rFonts w:ascii="Times New Roman" w:eastAsia="Times New Roman" w:hAnsi="Times New Roman" w:cs="Times New Roman"/>
          <w:sz w:val="20"/>
          <w:szCs w:val="20"/>
        </w:rPr>
        <w:t>8</w:t>
      </w:r>
      <w:r w:rsidRPr="009C1850">
        <w:rPr>
          <w:rFonts w:ascii="Times New Roman" w:eastAsia="Times New Roman" w:hAnsi="Times New Roman" w:cs="Times New Roman"/>
          <w:sz w:val="20"/>
          <w:szCs w:val="20"/>
        </w:rPr>
        <w:t>)</w:t>
      </w:r>
    </w:p>
    <w:p w14:paraId="6E3ACF09" w14:textId="77777777" w:rsidR="009C1850" w:rsidRPr="009C1850" w:rsidRDefault="009C1850" w:rsidP="009C1850">
      <w:pPr>
        <w:spacing w:after="0" w:line="240" w:lineRule="auto"/>
        <w:jc w:val="both"/>
        <w:rPr>
          <w:rFonts w:ascii="Times New Roman" w:eastAsia="Times New Roman" w:hAnsi="Times New Roman" w:cs="Times New Roman"/>
          <w:b/>
          <w:sz w:val="20"/>
          <w:szCs w:val="20"/>
        </w:rPr>
      </w:pPr>
    </w:p>
    <w:p w14:paraId="612579D0" w14:textId="21AA4382" w:rsidR="009C1850" w:rsidRPr="009C1850" w:rsidRDefault="009C1850" w:rsidP="009C1850">
      <w:pPr>
        <w:spacing w:after="0" w:line="240" w:lineRule="auto"/>
        <w:jc w:val="both"/>
        <w:rPr>
          <w:rFonts w:ascii="Times New Roman" w:eastAsia="Times New Roman" w:hAnsi="Times New Roman" w:cs="Times New Roman"/>
          <w:sz w:val="20"/>
          <w:szCs w:val="20"/>
        </w:rPr>
      </w:pPr>
      <w:r w:rsidRPr="009C1850">
        <w:rPr>
          <w:rFonts w:ascii="Times New Roman" w:eastAsia="Times New Roman" w:hAnsi="Times New Roman" w:cs="Times New Roman"/>
          <w:b/>
          <w:sz w:val="20"/>
          <w:szCs w:val="20"/>
        </w:rPr>
        <w:t>GDP at current prices:</w:t>
      </w:r>
      <w:r w:rsidRPr="009C1850">
        <w:rPr>
          <w:rFonts w:ascii="Times New Roman" w:eastAsia="Times New Roman" w:hAnsi="Times New Roman" w:cs="Times New Roman"/>
          <w:sz w:val="20"/>
          <w:szCs w:val="20"/>
        </w:rPr>
        <w:tab/>
        <w:t>US$ 25.</w:t>
      </w:r>
      <w:r w:rsidR="00255B3B">
        <w:rPr>
          <w:rFonts w:ascii="Times New Roman" w:eastAsia="Times New Roman" w:hAnsi="Times New Roman" w:cs="Times New Roman"/>
          <w:sz w:val="20"/>
          <w:szCs w:val="20"/>
        </w:rPr>
        <w:t xml:space="preserve">868 </w:t>
      </w:r>
      <w:r w:rsidRPr="009C1850">
        <w:rPr>
          <w:rFonts w:ascii="Times New Roman" w:eastAsia="Times New Roman" w:hAnsi="Times New Roman" w:cs="Times New Roman"/>
          <w:sz w:val="20"/>
          <w:szCs w:val="20"/>
        </w:rPr>
        <w:t>billion (2017)</w:t>
      </w:r>
    </w:p>
    <w:p w14:paraId="75BF0FFA" w14:textId="77777777" w:rsidR="009C1850" w:rsidRPr="009C1850" w:rsidRDefault="009C1850" w:rsidP="009C1850">
      <w:pPr>
        <w:spacing w:after="0" w:line="240" w:lineRule="auto"/>
        <w:jc w:val="both"/>
        <w:rPr>
          <w:rFonts w:ascii="Times New Roman" w:eastAsia="Times New Roman" w:hAnsi="Times New Roman" w:cs="Times New Roman"/>
          <w:sz w:val="20"/>
          <w:szCs w:val="20"/>
        </w:rPr>
      </w:pPr>
    </w:p>
    <w:p w14:paraId="3370A7F2" w14:textId="60AD3C5E" w:rsidR="00AB795E" w:rsidRDefault="009C1850" w:rsidP="00D72F36">
      <w:pPr>
        <w:spacing w:after="0" w:line="240" w:lineRule="auto"/>
        <w:jc w:val="both"/>
        <w:rPr>
          <w:rFonts w:ascii="Times New Roman" w:eastAsia="Times New Roman" w:hAnsi="Times New Roman" w:cs="Times New Roman"/>
          <w:sz w:val="20"/>
          <w:szCs w:val="20"/>
        </w:rPr>
      </w:pPr>
      <w:r w:rsidRPr="009C1850">
        <w:rPr>
          <w:rFonts w:ascii="Times New Roman" w:eastAsia="Times New Roman" w:hAnsi="Times New Roman" w:cs="Times New Roman"/>
          <w:b/>
          <w:sz w:val="20"/>
          <w:szCs w:val="20"/>
        </w:rPr>
        <w:t>GDP per capita:</w:t>
      </w:r>
      <w:r w:rsidRPr="009C1850">
        <w:rPr>
          <w:rFonts w:ascii="Times New Roman" w:eastAsia="Times New Roman" w:hAnsi="Times New Roman" w:cs="Times New Roman"/>
          <w:sz w:val="20"/>
          <w:szCs w:val="20"/>
        </w:rPr>
        <w:tab/>
      </w:r>
      <w:r w:rsidRPr="009C1850">
        <w:rPr>
          <w:rFonts w:ascii="Times New Roman" w:eastAsia="Times New Roman" w:hAnsi="Times New Roman" w:cs="Times New Roman"/>
          <w:sz w:val="20"/>
          <w:szCs w:val="20"/>
        </w:rPr>
        <w:tab/>
        <w:t>US$ 1</w:t>
      </w:r>
      <w:r w:rsidR="00D72F36">
        <w:rPr>
          <w:rFonts w:ascii="Times New Roman" w:eastAsia="Times New Roman" w:hAnsi="Times New Roman" w:cs="Times New Roman"/>
          <w:sz w:val="20"/>
          <w:szCs w:val="20"/>
        </w:rPr>
        <w:t>,567.8 (2017)</w:t>
      </w:r>
    </w:p>
    <w:p w14:paraId="70F1C487" w14:textId="77777777" w:rsidR="00D72F36" w:rsidRPr="00D72F36" w:rsidRDefault="00D72F36" w:rsidP="00D72F36">
      <w:pPr>
        <w:spacing w:after="0" w:line="240" w:lineRule="auto"/>
        <w:jc w:val="both"/>
        <w:rPr>
          <w:rFonts w:ascii="Times New Roman" w:eastAsia="Times New Roman" w:hAnsi="Times New Roman" w:cs="Times New Roman"/>
          <w:sz w:val="20"/>
          <w:szCs w:val="20"/>
        </w:rPr>
      </w:pPr>
    </w:p>
    <w:p w14:paraId="51D6377E" w14:textId="4DB0BF60" w:rsidR="00257597" w:rsidRDefault="00454210" w:rsidP="00370A3E">
      <w:pPr>
        <w:jc w:val="center"/>
        <w:rPr>
          <w:rFonts w:ascii="Times New Roman" w:eastAsiaTheme="minorHAnsi" w:hAnsi="Times New Roman" w:cs="Times New Roman"/>
          <w:b/>
          <w:sz w:val="20"/>
          <w:szCs w:val="20"/>
          <w:lang w:val="en-ZA"/>
        </w:rPr>
      </w:pPr>
      <w:r w:rsidRPr="00454210">
        <w:rPr>
          <w:rFonts w:ascii="Times New Roman" w:eastAsiaTheme="minorHAnsi" w:hAnsi="Times New Roman" w:cs="Times New Roman"/>
          <w:b/>
          <w:sz w:val="20"/>
          <w:szCs w:val="20"/>
          <w:lang w:val="en-ZA"/>
        </w:rPr>
        <w:t>KEY SECTORS</w:t>
      </w:r>
    </w:p>
    <w:p w14:paraId="29BF5DDE" w14:textId="3938AEE3" w:rsidR="000918D6" w:rsidRDefault="000918D6" w:rsidP="000918D6">
      <w:pPr>
        <w:rPr>
          <w:rFonts w:ascii="Times New Roman" w:eastAsiaTheme="minorHAnsi" w:hAnsi="Times New Roman" w:cs="Times New Roman"/>
          <w:b/>
          <w:sz w:val="20"/>
          <w:szCs w:val="20"/>
          <w:lang w:val="en-ZA"/>
        </w:rPr>
      </w:pPr>
      <w:r>
        <w:rPr>
          <w:rFonts w:ascii="Times New Roman" w:eastAsiaTheme="minorHAnsi" w:hAnsi="Times New Roman" w:cs="Times New Roman"/>
          <w:b/>
          <w:sz w:val="20"/>
          <w:szCs w:val="20"/>
          <w:lang w:val="en-ZA"/>
        </w:rPr>
        <w:t>*</w:t>
      </w:r>
      <w:r w:rsidRPr="000918D6">
        <w:rPr>
          <w:rFonts w:ascii="Times New Roman" w:eastAsiaTheme="minorHAnsi" w:hAnsi="Times New Roman" w:cs="Times New Roman"/>
          <w:i/>
          <w:sz w:val="20"/>
          <w:szCs w:val="20"/>
          <w:lang w:val="en-ZA"/>
        </w:rPr>
        <w:t>Investment made in key sectors attract fiscal incentives</w:t>
      </w:r>
    </w:p>
    <w:p w14:paraId="6D9B93B2" w14:textId="77777777" w:rsidR="007A067E" w:rsidRDefault="00454210" w:rsidP="0063773D">
      <w:pPr>
        <w:pStyle w:val="ListParagraph"/>
        <w:numPr>
          <w:ilvl w:val="0"/>
          <w:numId w:val="8"/>
        </w:numPr>
        <w:jc w:val="both"/>
        <w:rPr>
          <w:rFonts w:ascii="Times New Roman" w:eastAsiaTheme="minorHAnsi" w:hAnsi="Times New Roman" w:cs="Times New Roman"/>
          <w:b/>
          <w:sz w:val="20"/>
          <w:szCs w:val="20"/>
          <w:lang w:val="en-ZA"/>
        </w:rPr>
      </w:pPr>
      <w:r w:rsidRPr="00454210">
        <w:rPr>
          <w:rFonts w:ascii="Times New Roman" w:eastAsiaTheme="minorHAnsi" w:hAnsi="Times New Roman" w:cs="Times New Roman"/>
          <w:b/>
          <w:sz w:val="20"/>
          <w:szCs w:val="20"/>
          <w:lang w:val="en-ZA"/>
        </w:rPr>
        <w:t xml:space="preserve">Manufacturing </w:t>
      </w:r>
    </w:p>
    <w:p w14:paraId="07817A61" w14:textId="047E18AA" w:rsidR="000918D6" w:rsidRPr="007A067E" w:rsidRDefault="000918D6" w:rsidP="007A067E">
      <w:pPr>
        <w:pStyle w:val="ListParagraph"/>
        <w:ind w:left="360"/>
        <w:jc w:val="both"/>
        <w:rPr>
          <w:rFonts w:ascii="Times New Roman" w:eastAsiaTheme="minorHAnsi" w:hAnsi="Times New Roman" w:cs="Times New Roman"/>
          <w:b/>
          <w:sz w:val="20"/>
          <w:szCs w:val="20"/>
          <w:lang w:val="en-ZA"/>
        </w:rPr>
      </w:pPr>
      <w:r w:rsidRPr="007A067E">
        <w:rPr>
          <w:rFonts w:ascii="Times New Roman" w:hAnsi="Times New Roman" w:cs="Times New Roman"/>
          <w:sz w:val="20"/>
          <w:szCs w:val="20"/>
        </w:rPr>
        <w:t>The manufacturing sector in Zambia accounts for about 11 percent of the country’s Gross Domestic Product (GDP) and has been growing at an average annual growth rate of three (3) percent in the last five years. Growth in the sector is largely driven by the agro processing (food and beverages), textiles and leather subsectors. Secondary processing of metals in another main activity in the sector, including the smelting and refining of copper, and this has led to the manufacturing of metal products. Fertilizers, chemicals, explosives and construction materials such as cement are also produced in the sector. Other activities include wood products and paper products.</w:t>
      </w:r>
    </w:p>
    <w:p w14:paraId="0D4097DC" w14:textId="77777777" w:rsidR="000918D6" w:rsidRPr="007A067E" w:rsidRDefault="000918D6" w:rsidP="007A067E">
      <w:pPr>
        <w:pStyle w:val="rtejustify"/>
        <w:shd w:val="clear" w:color="auto" w:fill="FFFFFF"/>
        <w:spacing w:before="0" w:beforeAutospacing="0" w:after="300" w:afterAutospacing="0"/>
        <w:ind w:left="360"/>
        <w:jc w:val="both"/>
        <w:textAlignment w:val="baseline"/>
        <w:rPr>
          <w:sz w:val="20"/>
          <w:szCs w:val="20"/>
        </w:rPr>
      </w:pPr>
      <w:r w:rsidRPr="007A067E">
        <w:rPr>
          <w:sz w:val="20"/>
          <w:szCs w:val="20"/>
        </w:rPr>
        <w:t>The manufacturing activities in the country are undertaken by the private sector with government playing a proactive role. The sector is of vital importance in relation to the country’ macroeconomic strategy for encouraging broad based economic growth. In this regard, the Government has put in place measures to support manufacturing activities, such as the establishment of Multi-Facility Economic Zones (MFEZs) and Industrial Parks (these are industrial areas for both export orientated and domestic orientated industries, with the necessary support infrastructure installed), and provision of sector-specific investment incentives. Government also promotes small and medium enterprises in rural and urban areas so as to enhance labour intensive light manufacturing activities in these areas.</w:t>
      </w:r>
    </w:p>
    <w:p w14:paraId="020E8461" w14:textId="0F48B3A4" w:rsidR="000918D6" w:rsidRPr="007A067E" w:rsidRDefault="000918D6" w:rsidP="007A067E">
      <w:pPr>
        <w:pStyle w:val="rtejustify"/>
        <w:shd w:val="clear" w:color="auto" w:fill="FFFFFF"/>
        <w:spacing w:before="0" w:beforeAutospacing="0" w:after="300" w:afterAutospacing="0"/>
        <w:ind w:left="360"/>
        <w:jc w:val="both"/>
        <w:textAlignment w:val="baseline"/>
        <w:rPr>
          <w:sz w:val="20"/>
          <w:szCs w:val="20"/>
        </w:rPr>
      </w:pPr>
      <w:r w:rsidRPr="007A067E">
        <w:rPr>
          <w:sz w:val="20"/>
          <w:szCs w:val="20"/>
        </w:rPr>
        <w:t xml:space="preserve">The sector has attracted significant investment in recent years (foreign direct investment stocks in the sector </w:t>
      </w:r>
      <w:r w:rsidR="00677C0C" w:rsidRPr="007A067E">
        <w:rPr>
          <w:sz w:val="20"/>
          <w:szCs w:val="20"/>
        </w:rPr>
        <w:t>totaled</w:t>
      </w:r>
      <w:r w:rsidRPr="007A067E">
        <w:rPr>
          <w:sz w:val="20"/>
          <w:szCs w:val="20"/>
        </w:rPr>
        <w:t xml:space="preserve"> about US$ 1,200 million as of 2009), and other than producing many different products, manufacturing also absorbs much of the output from other sectors such as agriculture, and also supplies inputs into the other sectors such as mining and construction.</w:t>
      </w:r>
    </w:p>
    <w:p w14:paraId="6EAA98A1" w14:textId="77777777" w:rsidR="007A067E" w:rsidRPr="007A067E" w:rsidRDefault="00454210" w:rsidP="0063773D">
      <w:pPr>
        <w:pStyle w:val="ListParagraph"/>
        <w:numPr>
          <w:ilvl w:val="0"/>
          <w:numId w:val="8"/>
        </w:numPr>
        <w:jc w:val="both"/>
        <w:rPr>
          <w:rFonts w:ascii="Times New Roman" w:eastAsiaTheme="minorHAnsi" w:hAnsi="Times New Roman" w:cs="Times New Roman"/>
          <w:sz w:val="20"/>
          <w:szCs w:val="20"/>
          <w:lang w:val="en-ZA"/>
        </w:rPr>
      </w:pPr>
      <w:r w:rsidRPr="000918D6">
        <w:rPr>
          <w:rFonts w:ascii="Times New Roman" w:eastAsiaTheme="minorHAnsi" w:hAnsi="Times New Roman" w:cs="Times New Roman"/>
          <w:b/>
          <w:sz w:val="20"/>
          <w:szCs w:val="20"/>
          <w:lang w:val="en-ZA"/>
        </w:rPr>
        <w:t>Agriculture (agro-processing)</w:t>
      </w:r>
    </w:p>
    <w:p w14:paraId="1AAA212C" w14:textId="21AE45D0" w:rsidR="007A067E" w:rsidRPr="007A067E" w:rsidRDefault="007A067E" w:rsidP="007A067E">
      <w:pPr>
        <w:pStyle w:val="ListParagraph"/>
        <w:ind w:left="360"/>
        <w:jc w:val="both"/>
        <w:rPr>
          <w:rFonts w:ascii="Times New Roman" w:eastAsiaTheme="minorHAnsi" w:hAnsi="Times New Roman" w:cs="Times New Roman"/>
          <w:sz w:val="20"/>
          <w:szCs w:val="20"/>
          <w:lang w:val="en-ZA"/>
        </w:rPr>
      </w:pPr>
      <w:r w:rsidRPr="007A067E">
        <w:rPr>
          <w:rFonts w:ascii="Times New Roman" w:hAnsi="Times New Roman" w:cs="Times New Roman"/>
          <w:sz w:val="20"/>
          <w:szCs w:val="20"/>
        </w:rPr>
        <w:t>Zambia is endowed with a large land resource base of 42 million hectares of which only 1.5 million hectares is cultivated every year. There are abundant water resources for irrigation and the country has 40 percent of the water in Central and Southern Africa.</w:t>
      </w:r>
    </w:p>
    <w:p w14:paraId="0BC76815" w14:textId="77777777" w:rsidR="007A067E" w:rsidRPr="007A067E" w:rsidRDefault="007A067E" w:rsidP="007A067E">
      <w:pPr>
        <w:pStyle w:val="rtejustify"/>
        <w:shd w:val="clear" w:color="auto" w:fill="FFFFFF"/>
        <w:spacing w:before="0" w:beforeAutospacing="0" w:after="300" w:afterAutospacing="0"/>
        <w:ind w:left="360"/>
        <w:jc w:val="both"/>
        <w:textAlignment w:val="baseline"/>
        <w:rPr>
          <w:sz w:val="20"/>
          <w:szCs w:val="20"/>
        </w:rPr>
      </w:pPr>
      <w:r w:rsidRPr="007A067E">
        <w:rPr>
          <w:sz w:val="20"/>
          <w:szCs w:val="20"/>
        </w:rPr>
        <w:lastRenderedPageBreak/>
        <w:t>Agricultural output in Zambia increased from 18 percent of the Gross Domestic Product (GDP) in 2008 to about 20 percent of GDP in 2009. This was as a result of increased area planted, good rainfall patterns in the whole country, as well as favorable agriculture policies by the government. The country recorded increased production of major crops during the 2009/10 agricultural season compared to the 2008/09 season, including; sunflower (118 percent increase), soya beans (50 percent increase), rice (39 percent increase), maize (31 percent increase), tobacco (7 percent increase) and wheat (5 percent increase).</w:t>
      </w:r>
    </w:p>
    <w:p w14:paraId="7BF0B1F6" w14:textId="5DD79D83" w:rsidR="007A067E" w:rsidRPr="007A067E" w:rsidRDefault="007A067E" w:rsidP="007A067E">
      <w:pPr>
        <w:pStyle w:val="rtejustify"/>
        <w:shd w:val="clear" w:color="auto" w:fill="FFFFFF"/>
        <w:spacing w:before="0" w:beforeAutospacing="0" w:after="300" w:afterAutospacing="0"/>
        <w:ind w:left="360"/>
        <w:jc w:val="both"/>
        <w:textAlignment w:val="baseline"/>
        <w:rPr>
          <w:sz w:val="20"/>
          <w:szCs w:val="20"/>
        </w:rPr>
      </w:pPr>
      <w:r w:rsidRPr="007A067E">
        <w:rPr>
          <w:sz w:val="20"/>
          <w:szCs w:val="20"/>
        </w:rPr>
        <w:t>The agricultural sector continues to be the backbone of the Zambian economy as it contributes to the growth of the economy and also to exports. Primary agriculture contribute about 35 percent to the country’s total non-traditional exports (all the country’s exports other than copper and cobalt) and about 10 percent of the total export earnings for the country.</w:t>
      </w:r>
    </w:p>
    <w:p w14:paraId="57E408E6" w14:textId="77777777" w:rsidR="000918D6" w:rsidRPr="000918D6" w:rsidRDefault="00454210" w:rsidP="0063773D">
      <w:pPr>
        <w:pStyle w:val="ListParagraph"/>
        <w:numPr>
          <w:ilvl w:val="0"/>
          <w:numId w:val="8"/>
        </w:numPr>
        <w:jc w:val="both"/>
        <w:rPr>
          <w:rFonts w:ascii="Times New Roman" w:eastAsiaTheme="minorHAnsi" w:hAnsi="Times New Roman" w:cs="Times New Roman"/>
          <w:b/>
          <w:sz w:val="20"/>
          <w:szCs w:val="20"/>
          <w:lang w:val="en-ZA"/>
        </w:rPr>
      </w:pPr>
      <w:r w:rsidRPr="000918D6">
        <w:rPr>
          <w:rFonts w:ascii="Times New Roman" w:eastAsiaTheme="minorHAnsi" w:hAnsi="Times New Roman" w:cs="Times New Roman"/>
          <w:b/>
          <w:sz w:val="20"/>
          <w:szCs w:val="20"/>
          <w:lang w:val="en-ZA"/>
        </w:rPr>
        <w:t>Energy</w:t>
      </w:r>
    </w:p>
    <w:p w14:paraId="5684E7C0" w14:textId="62363918" w:rsidR="00370A3E" w:rsidRPr="000918D6" w:rsidRDefault="00370A3E" w:rsidP="000918D6">
      <w:pPr>
        <w:pStyle w:val="ListParagraph"/>
        <w:ind w:left="360"/>
        <w:jc w:val="both"/>
        <w:rPr>
          <w:rFonts w:ascii="Times New Roman" w:eastAsiaTheme="minorHAnsi" w:hAnsi="Times New Roman" w:cs="Times New Roman"/>
          <w:sz w:val="20"/>
          <w:szCs w:val="20"/>
          <w:lang w:val="en-ZA"/>
        </w:rPr>
      </w:pPr>
      <w:r w:rsidRPr="000918D6">
        <w:rPr>
          <w:rFonts w:ascii="Times New Roman" w:hAnsi="Times New Roman" w:cs="Times New Roman"/>
          <w:sz w:val="20"/>
          <w:szCs w:val="20"/>
        </w:rPr>
        <w:t>Zambia’s energy sources include; electricity, petroleum, coal, biomass, and renewable energy. It is only petroleum which is wholly imported in the country, while the country is basically self-sufficient in all the other energy resources, as it has substantial unexploited reserves of these forms of energy. The country’s economy has been growing at an average of 5 percent per annum over the past 10 years and demand for energy has also been rising.</w:t>
      </w:r>
    </w:p>
    <w:p w14:paraId="43BBA75D" w14:textId="77777777" w:rsidR="00370A3E" w:rsidRPr="000918D6" w:rsidRDefault="00370A3E" w:rsidP="000918D6">
      <w:pPr>
        <w:pStyle w:val="rtejustify"/>
        <w:shd w:val="clear" w:color="auto" w:fill="FFFFFF"/>
        <w:spacing w:before="0" w:beforeAutospacing="0" w:after="300" w:afterAutospacing="0" w:line="276" w:lineRule="auto"/>
        <w:ind w:left="360"/>
        <w:jc w:val="both"/>
        <w:textAlignment w:val="baseline"/>
        <w:rPr>
          <w:sz w:val="20"/>
          <w:szCs w:val="20"/>
        </w:rPr>
      </w:pPr>
      <w:r w:rsidRPr="000918D6">
        <w:rPr>
          <w:sz w:val="20"/>
          <w:szCs w:val="20"/>
        </w:rPr>
        <w:t>The demand for the most important energy source in the country - electricity has been growing at an average of about 3 percent per annum mainly due to the increased economic activity in the country especially in the agriculture, manufacturing and mining sectors, as well as increased activity in the region. Furthermore the country’s growing economy has also lead to an increase in the demand for the other forms of energy such as petroleum and coal, as these are key factors of production and operations in most economic sectors. The demand for renewable energies has also seen significant growth in the recent years as the market explores alternative sources of energy, with renewable energies proving to be a viable alternative.</w:t>
      </w:r>
    </w:p>
    <w:p w14:paraId="5A245889" w14:textId="77777777" w:rsidR="000918D6" w:rsidRPr="000918D6" w:rsidRDefault="00454210" w:rsidP="0063773D">
      <w:pPr>
        <w:pStyle w:val="ListParagraph"/>
        <w:numPr>
          <w:ilvl w:val="0"/>
          <w:numId w:val="8"/>
        </w:numPr>
        <w:shd w:val="clear" w:color="auto" w:fill="FFFFFF"/>
        <w:spacing w:after="300"/>
        <w:jc w:val="both"/>
        <w:textAlignment w:val="baseline"/>
        <w:rPr>
          <w:rFonts w:ascii="Open Sans" w:hAnsi="Open Sans"/>
          <w:b/>
          <w:color w:val="555555"/>
          <w:sz w:val="20"/>
          <w:szCs w:val="20"/>
        </w:rPr>
      </w:pPr>
      <w:r w:rsidRPr="000918D6">
        <w:rPr>
          <w:rFonts w:ascii="Times New Roman" w:eastAsiaTheme="minorHAnsi" w:hAnsi="Times New Roman" w:cs="Times New Roman"/>
          <w:b/>
          <w:sz w:val="20"/>
          <w:szCs w:val="20"/>
          <w:lang w:val="en-ZA"/>
        </w:rPr>
        <w:t>Tourism</w:t>
      </w:r>
    </w:p>
    <w:p w14:paraId="2B81111F" w14:textId="3F6556D6" w:rsidR="000918D6" w:rsidRPr="000918D6" w:rsidRDefault="000918D6" w:rsidP="000918D6">
      <w:pPr>
        <w:pStyle w:val="ListParagraph"/>
        <w:shd w:val="clear" w:color="auto" w:fill="FFFFFF"/>
        <w:spacing w:after="300"/>
        <w:ind w:left="360"/>
        <w:jc w:val="both"/>
        <w:textAlignment w:val="baseline"/>
        <w:rPr>
          <w:rFonts w:ascii="Times New Roman" w:hAnsi="Times New Roman" w:cs="Times New Roman"/>
          <w:sz w:val="20"/>
          <w:szCs w:val="20"/>
        </w:rPr>
      </w:pPr>
      <w:r w:rsidRPr="000918D6">
        <w:rPr>
          <w:rFonts w:ascii="Times New Roman" w:hAnsi="Times New Roman" w:cs="Times New Roman"/>
          <w:sz w:val="20"/>
          <w:szCs w:val="20"/>
        </w:rPr>
        <w:t>Zambia’s tourism sector is currently one of the country’s growth potential areas. It has been given the non-traditional export status and is receiving a lot of support from the Government by way of infrastructure development, promotion of increased private sector participation, as well as attractive tax incentives for all investments in the sector.</w:t>
      </w:r>
    </w:p>
    <w:p w14:paraId="117A97CC" w14:textId="77777777" w:rsidR="000918D6" w:rsidRPr="000918D6" w:rsidRDefault="000918D6" w:rsidP="000918D6">
      <w:pPr>
        <w:pStyle w:val="rtejustify"/>
        <w:shd w:val="clear" w:color="auto" w:fill="FFFFFF"/>
        <w:spacing w:before="0" w:beforeAutospacing="0" w:after="300" w:afterAutospacing="0"/>
        <w:ind w:left="360"/>
        <w:jc w:val="both"/>
        <w:textAlignment w:val="baseline"/>
        <w:rPr>
          <w:sz w:val="20"/>
          <w:szCs w:val="20"/>
        </w:rPr>
      </w:pPr>
      <w:r w:rsidRPr="000918D6">
        <w:rPr>
          <w:sz w:val="20"/>
          <w:szCs w:val="20"/>
        </w:rPr>
        <w:t>Zambia’s tourism potential draws from its natural environment, from which abound a variety of tourism attractions. The main tourism attractions in the country include; the Victoria Falls (which is one of the most renowned beautiful transcendental Seven Natural Wonders of the World), and the wealth of wildlife spread out in the country’s 19 national parks and 34 game management areas with a total area of 65,000 km2. Furthermore the country boasts of vast water falls, lakes and rivers, one of the largest concentrations of bird species in the world, a rich cultural heritage and several monuments spread across the country.</w:t>
      </w:r>
    </w:p>
    <w:p w14:paraId="142572E0" w14:textId="77777777" w:rsidR="000918D6" w:rsidRPr="000918D6" w:rsidRDefault="00454210" w:rsidP="0063773D">
      <w:pPr>
        <w:pStyle w:val="ListParagraph"/>
        <w:numPr>
          <w:ilvl w:val="0"/>
          <w:numId w:val="8"/>
        </w:numPr>
        <w:jc w:val="both"/>
        <w:rPr>
          <w:rFonts w:ascii="Times New Roman" w:eastAsiaTheme="minorHAnsi" w:hAnsi="Times New Roman" w:cs="Times New Roman"/>
          <w:b/>
          <w:sz w:val="20"/>
          <w:szCs w:val="20"/>
          <w:lang w:val="en-ZA"/>
        </w:rPr>
      </w:pPr>
      <w:r w:rsidRPr="000918D6">
        <w:rPr>
          <w:rFonts w:ascii="Times New Roman" w:eastAsiaTheme="minorHAnsi" w:hAnsi="Times New Roman" w:cs="Times New Roman"/>
          <w:b/>
          <w:sz w:val="20"/>
          <w:szCs w:val="20"/>
          <w:lang w:val="en-ZA"/>
        </w:rPr>
        <w:t>Infrastructure</w:t>
      </w:r>
    </w:p>
    <w:p w14:paraId="66EC0B76" w14:textId="7BB4AB1A" w:rsidR="000918D6" w:rsidRPr="000918D6" w:rsidRDefault="000918D6" w:rsidP="000918D6">
      <w:pPr>
        <w:pStyle w:val="ListParagraph"/>
        <w:ind w:left="360"/>
        <w:jc w:val="both"/>
        <w:rPr>
          <w:rFonts w:ascii="Times New Roman" w:eastAsiaTheme="minorHAnsi" w:hAnsi="Times New Roman" w:cs="Times New Roman"/>
          <w:sz w:val="20"/>
          <w:szCs w:val="20"/>
          <w:lang w:val="en-ZA"/>
        </w:rPr>
      </w:pPr>
      <w:r w:rsidRPr="000918D6">
        <w:rPr>
          <w:rFonts w:ascii="Times New Roman" w:hAnsi="Times New Roman" w:cs="Times New Roman"/>
          <w:sz w:val="20"/>
          <w:szCs w:val="20"/>
        </w:rPr>
        <w:t>Infrastructure development, is one of the Government of Zambia’s priority areas, and is upheld in both the country’s Fifth National Development Plan, and the Sixth National Development Plan, as well as in the National Vision 2030.</w:t>
      </w:r>
    </w:p>
    <w:p w14:paraId="08808CF4" w14:textId="77777777" w:rsidR="000918D6" w:rsidRPr="000918D6" w:rsidRDefault="000918D6" w:rsidP="000918D6">
      <w:pPr>
        <w:pStyle w:val="rtejustify"/>
        <w:shd w:val="clear" w:color="auto" w:fill="FFFFFF"/>
        <w:spacing w:before="0" w:beforeAutospacing="0" w:after="300" w:afterAutospacing="0"/>
        <w:ind w:left="360"/>
        <w:jc w:val="both"/>
        <w:textAlignment w:val="baseline"/>
        <w:rPr>
          <w:sz w:val="20"/>
          <w:szCs w:val="20"/>
        </w:rPr>
      </w:pPr>
      <w:r w:rsidRPr="000918D6">
        <w:rPr>
          <w:sz w:val="20"/>
          <w:szCs w:val="20"/>
        </w:rPr>
        <w:t>Infrastructure is an essential driver of competitiveness which is critical for ensuring the effective functioning of any economy and the country has basic reliable infrastructure in terms of; airports, road networks, railway lines, energy generation and transmission installations and telecommunication infrastructure.</w:t>
      </w:r>
    </w:p>
    <w:p w14:paraId="7900D6FE" w14:textId="77777777" w:rsidR="000918D6" w:rsidRDefault="000918D6" w:rsidP="000918D6">
      <w:pPr>
        <w:pStyle w:val="ListParagraph"/>
        <w:ind w:left="360"/>
        <w:jc w:val="both"/>
        <w:rPr>
          <w:rFonts w:ascii="Times New Roman" w:eastAsiaTheme="minorHAnsi" w:hAnsi="Times New Roman" w:cs="Times New Roman"/>
          <w:sz w:val="20"/>
          <w:szCs w:val="20"/>
          <w:lang w:val="en-ZA"/>
        </w:rPr>
      </w:pPr>
    </w:p>
    <w:p w14:paraId="117895FF" w14:textId="0A8CBC35" w:rsidR="006C2E0E" w:rsidRPr="006C2E0E" w:rsidRDefault="006C2E0E" w:rsidP="006C2E0E">
      <w:pPr>
        <w:pStyle w:val="ListParagraph"/>
        <w:ind w:left="360"/>
        <w:jc w:val="center"/>
        <w:rPr>
          <w:rFonts w:ascii="Times New Roman" w:eastAsiaTheme="minorHAnsi" w:hAnsi="Times New Roman" w:cs="Times New Roman"/>
          <w:sz w:val="20"/>
          <w:szCs w:val="20"/>
          <w:lang w:val="en-ZA"/>
        </w:rPr>
      </w:pPr>
      <w:r w:rsidRPr="006C2E0E">
        <w:rPr>
          <w:rFonts w:ascii="Times New Roman" w:hAnsi="Times New Roman" w:cs="Times New Roman"/>
          <w:b/>
          <w:sz w:val="20"/>
          <w:szCs w:val="20"/>
        </w:rPr>
        <w:lastRenderedPageBreak/>
        <w:t>INVESTMENT OPPORTUNITIES</w:t>
      </w:r>
    </w:p>
    <w:tbl>
      <w:tblPr>
        <w:tblStyle w:val="TableGrid"/>
        <w:tblW w:w="13761" w:type="dxa"/>
        <w:tblInd w:w="-176" w:type="dxa"/>
        <w:tblLayout w:type="fixed"/>
        <w:tblLook w:val="01E0" w:firstRow="1" w:lastRow="1" w:firstColumn="1" w:lastColumn="1" w:noHBand="0" w:noVBand="0"/>
      </w:tblPr>
      <w:tblGrid>
        <w:gridCol w:w="779"/>
        <w:gridCol w:w="22"/>
        <w:gridCol w:w="1610"/>
        <w:gridCol w:w="4330"/>
        <w:gridCol w:w="1530"/>
        <w:gridCol w:w="1530"/>
        <w:gridCol w:w="2160"/>
        <w:gridCol w:w="1800"/>
      </w:tblGrid>
      <w:tr w:rsidR="006C2E0E" w:rsidRPr="00837207" w14:paraId="256BB9B9" w14:textId="77777777" w:rsidTr="00893730">
        <w:tc>
          <w:tcPr>
            <w:tcW w:w="13761" w:type="dxa"/>
            <w:gridSpan w:val="8"/>
            <w:shd w:val="clear" w:color="auto" w:fill="BFBFBF" w:themeFill="background1" w:themeFillShade="BF"/>
          </w:tcPr>
          <w:p w14:paraId="79329ADB" w14:textId="7BCCCD08" w:rsidR="006C2E0E" w:rsidRPr="006C2E0E" w:rsidRDefault="006C2E0E" w:rsidP="006C2E0E">
            <w:pPr>
              <w:jc w:val="center"/>
              <w:rPr>
                <w:rFonts w:ascii="Times New Roman" w:hAnsi="Times New Roman" w:cs="Times New Roman"/>
                <w:b/>
                <w:sz w:val="24"/>
                <w:szCs w:val="24"/>
              </w:rPr>
            </w:pPr>
            <w:r w:rsidRPr="006C2E0E">
              <w:rPr>
                <w:rFonts w:ascii="Times New Roman" w:hAnsi="Times New Roman" w:cs="Times New Roman"/>
                <w:b/>
                <w:sz w:val="20"/>
                <w:szCs w:val="20"/>
              </w:rPr>
              <w:t>AGRICULTURE SECTOR</w:t>
            </w:r>
          </w:p>
        </w:tc>
      </w:tr>
      <w:tr w:rsidR="00491DA0" w:rsidRPr="006036FF" w14:paraId="6C235FF4" w14:textId="77777777" w:rsidTr="00491DA0">
        <w:tc>
          <w:tcPr>
            <w:tcW w:w="801" w:type="dxa"/>
            <w:gridSpan w:val="2"/>
          </w:tcPr>
          <w:p w14:paraId="15419BBF" w14:textId="23032B39" w:rsidR="00491DA0" w:rsidRPr="002802EC" w:rsidRDefault="00491DA0" w:rsidP="0081655E">
            <w:pPr>
              <w:jc w:val="center"/>
              <w:rPr>
                <w:rFonts w:ascii="Times New Roman" w:hAnsi="Times New Roman" w:cs="Times New Roman"/>
                <w:b/>
                <w:sz w:val="20"/>
                <w:szCs w:val="20"/>
              </w:rPr>
            </w:pPr>
            <w:r>
              <w:rPr>
                <w:rFonts w:ascii="Times New Roman" w:hAnsi="Times New Roman" w:cs="Times New Roman"/>
                <w:b/>
                <w:sz w:val="20"/>
                <w:szCs w:val="20"/>
              </w:rPr>
              <w:t>No.</w:t>
            </w:r>
          </w:p>
        </w:tc>
        <w:tc>
          <w:tcPr>
            <w:tcW w:w="1610" w:type="dxa"/>
          </w:tcPr>
          <w:p w14:paraId="6B9CAA80" w14:textId="1304321D" w:rsidR="00491DA0" w:rsidRPr="002802EC" w:rsidRDefault="00491DA0" w:rsidP="00491DA0">
            <w:pPr>
              <w:jc w:val="center"/>
              <w:rPr>
                <w:rFonts w:ascii="Times New Roman" w:hAnsi="Times New Roman" w:cs="Times New Roman"/>
                <w:b/>
                <w:sz w:val="20"/>
                <w:szCs w:val="20"/>
              </w:rPr>
            </w:pPr>
            <w:r w:rsidRPr="002802EC">
              <w:rPr>
                <w:rFonts w:ascii="Times New Roman" w:hAnsi="Times New Roman" w:cs="Times New Roman"/>
                <w:b/>
                <w:sz w:val="20"/>
                <w:szCs w:val="20"/>
              </w:rPr>
              <w:t>Pro</w:t>
            </w:r>
            <w:r>
              <w:rPr>
                <w:rFonts w:ascii="Times New Roman" w:hAnsi="Times New Roman" w:cs="Times New Roman"/>
                <w:b/>
                <w:sz w:val="20"/>
                <w:szCs w:val="20"/>
              </w:rPr>
              <w:t xml:space="preserve">ject </w:t>
            </w:r>
            <w:r w:rsidRPr="002802EC">
              <w:rPr>
                <w:rFonts w:ascii="Times New Roman" w:hAnsi="Times New Roman" w:cs="Times New Roman"/>
                <w:b/>
                <w:sz w:val="20"/>
                <w:szCs w:val="20"/>
              </w:rPr>
              <w:t>Title</w:t>
            </w:r>
          </w:p>
        </w:tc>
        <w:tc>
          <w:tcPr>
            <w:tcW w:w="4330" w:type="dxa"/>
          </w:tcPr>
          <w:p w14:paraId="7445D520" w14:textId="7BD41A5C" w:rsidR="00491DA0" w:rsidRPr="002802EC" w:rsidRDefault="00491DA0" w:rsidP="00426C7B">
            <w:pPr>
              <w:jc w:val="center"/>
              <w:rPr>
                <w:rFonts w:ascii="Times New Roman" w:hAnsi="Times New Roman" w:cs="Times New Roman"/>
                <w:b/>
                <w:sz w:val="20"/>
                <w:szCs w:val="20"/>
              </w:rPr>
            </w:pPr>
            <w:r>
              <w:rPr>
                <w:rFonts w:ascii="Times New Roman" w:hAnsi="Times New Roman" w:cs="Times New Roman"/>
                <w:b/>
                <w:sz w:val="20"/>
                <w:szCs w:val="20"/>
              </w:rPr>
              <w:t>Project</w:t>
            </w:r>
            <w:r w:rsidRPr="002802EC">
              <w:rPr>
                <w:rFonts w:ascii="Times New Roman" w:hAnsi="Times New Roman" w:cs="Times New Roman"/>
                <w:b/>
                <w:sz w:val="20"/>
                <w:szCs w:val="20"/>
              </w:rPr>
              <w:t xml:space="preserve"> Summary</w:t>
            </w:r>
          </w:p>
        </w:tc>
        <w:tc>
          <w:tcPr>
            <w:tcW w:w="1530" w:type="dxa"/>
          </w:tcPr>
          <w:p w14:paraId="29E29007" w14:textId="1DB70671" w:rsidR="00491DA0" w:rsidRPr="002802EC" w:rsidRDefault="00491DA0" w:rsidP="00426C7B">
            <w:pPr>
              <w:jc w:val="center"/>
              <w:rPr>
                <w:rFonts w:ascii="Times New Roman" w:hAnsi="Times New Roman" w:cs="Times New Roman"/>
                <w:b/>
                <w:sz w:val="20"/>
                <w:szCs w:val="20"/>
              </w:rPr>
            </w:pPr>
            <w:r>
              <w:rPr>
                <w:rFonts w:ascii="Times New Roman" w:hAnsi="Times New Roman" w:cs="Times New Roman"/>
                <w:b/>
                <w:sz w:val="20"/>
                <w:szCs w:val="20"/>
              </w:rPr>
              <w:t>Availability of Feasibility</w:t>
            </w:r>
            <w:r w:rsidR="00C40431">
              <w:rPr>
                <w:rFonts w:ascii="Times New Roman" w:hAnsi="Times New Roman" w:cs="Times New Roman"/>
                <w:b/>
                <w:sz w:val="20"/>
                <w:szCs w:val="20"/>
              </w:rPr>
              <w:t xml:space="preserve"> Study</w:t>
            </w:r>
          </w:p>
        </w:tc>
        <w:tc>
          <w:tcPr>
            <w:tcW w:w="1530" w:type="dxa"/>
          </w:tcPr>
          <w:p w14:paraId="5EECDF74" w14:textId="40EEA4D3" w:rsidR="00491DA0" w:rsidRPr="002802EC" w:rsidRDefault="00491DA0" w:rsidP="00426C7B">
            <w:pPr>
              <w:jc w:val="center"/>
              <w:rPr>
                <w:rFonts w:ascii="Times New Roman" w:hAnsi="Times New Roman" w:cs="Times New Roman"/>
                <w:b/>
                <w:sz w:val="20"/>
                <w:szCs w:val="20"/>
              </w:rPr>
            </w:pPr>
            <w:r w:rsidRPr="002802EC">
              <w:rPr>
                <w:rFonts w:ascii="Times New Roman" w:hAnsi="Times New Roman" w:cs="Times New Roman"/>
                <w:b/>
                <w:sz w:val="20"/>
                <w:szCs w:val="20"/>
              </w:rPr>
              <w:t>Estimated Investment (US$)</w:t>
            </w:r>
          </w:p>
        </w:tc>
        <w:tc>
          <w:tcPr>
            <w:tcW w:w="2160" w:type="dxa"/>
          </w:tcPr>
          <w:p w14:paraId="404559A8" w14:textId="112B1CC2" w:rsidR="00491DA0" w:rsidRPr="002802EC" w:rsidRDefault="00491DA0" w:rsidP="00426C7B">
            <w:pPr>
              <w:jc w:val="center"/>
              <w:rPr>
                <w:rFonts w:ascii="Times New Roman" w:hAnsi="Times New Roman" w:cs="Times New Roman"/>
                <w:b/>
                <w:sz w:val="20"/>
                <w:szCs w:val="20"/>
              </w:rPr>
            </w:pPr>
            <w:r w:rsidRPr="002802EC">
              <w:rPr>
                <w:rFonts w:ascii="Times New Roman" w:hAnsi="Times New Roman" w:cs="Times New Roman"/>
                <w:b/>
                <w:sz w:val="20"/>
                <w:szCs w:val="20"/>
              </w:rPr>
              <w:t>Contracting Authority and/ or Promoter</w:t>
            </w:r>
          </w:p>
        </w:tc>
        <w:tc>
          <w:tcPr>
            <w:tcW w:w="1800" w:type="dxa"/>
          </w:tcPr>
          <w:p w14:paraId="44898E42" w14:textId="2A305CE9" w:rsidR="00491DA0" w:rsidRPr="002802EC" w:rsidRDefault="00491DA0" w:rsidP="00426C7B">
            <w:pPr>
              <w:jc w:val="center"/>
              <w:rPr>
                <w:rFonts w:ascii="Times New Roman" w:hAnsi="Times New Roman" w:cs="Times New Roman"/>
                <w:b/>
                <w:sz w:val="20"/>
                <w:szCs w:val="20"/>
              </w:rPr>
            </w:pPr>
            <w:r w:rsidRPr="002802EC">
              <w:rPr>
                <w:rFonts w:ascii="Times New Roman" w:hAnsi="Times New Roman" w:cs="Times New Roman"/>
                <w:b/>
                <w:sz w:val="20"/>
                <w:szCs w:val="20"/>
              </w:rPr>
              <w:t>Project Requirements/ Financing Mode</w:t>
            </w:r>
          </w:p>
        </w:tc>
      </w:tr>
      <w:tr w:rsidR="00491DA0" w:rsidRPr="006036FF" w14:paraId="1C6D3E1E" w14:textId="77777777" w:rsidTr="00491DA0">
        <w:tc>
          <w:tcPr>
            <w:tcW w:w="801" w:type="dxa"/>
            <w:gridSpan w:val="2"/>
          </w:tcPr>
          <w:p w14:paraId="294FB407" w14:textId="62838741" w:rsidR="00491DA0" w:rsidRPr="002802EC" w:rsidRDefault="00491DA0" w:rsidP="00DD42EC">
            <w:pPr>
              <w:jc w:val="both"/>
              <w:rPr>
                <w:rFonts w:ascii="Times New Roman" w:hAnsi="Times New Roman" w:cs="Times New Roman"/>
                <w:sz w:val="20"/>
                <w:szCs w:val="20"/>
              </w:rPr>
            </w:pPr>
            <w:r>
              <w:rPr>
                <w:rFonts w:ascii="Times New Roman" w:hAnsi="Times New Roman" w:cs="Times New Roman"/>
                <w:sz w:val="20"/>
                <w:szCs w:val="20"/>
              </w:rPr>
              <w:t>1.</w:t>
            </w:r>
          </w:p>
        </w:tc>
        <w:tc>
          <w:tcPr>
            <w:tcW w:w="1610" w:type="dxa"/>
          </w:tcPr>
          <w:p w14:paraId="38F0AB42" w14:textId="50157703" w:rsidR="00491DA0" w:rsidRPr="002802EC" w:rsidRDefault="00491DA0" w:rsidP="00DD42EC">
            <w:pPr>
              <w:jc w:val="both"/>
              <w:rPr>
                <w:rFonts w:ascii="Times New Roman" w:hAnsi="Times New Roman" w:cs="Times New Roman"/>
                <w:sz w:val="20"/>
                <w:szCs w:val="20"/>
              </w:rPr>
            </w:pPr>
            <w:r w:rsidRPr="002802EC">
              <w:rPr>
                <w:rFonts w:ascii="Times New Roman" w:hAnsi="Times New Roman" w:cs="Times New Roman"/>
                <w:sz w:val="20"/>
                <w:szCs w:val="20"/>
              </w:rPr>
              <w:t>Farm Block Development Programme</w:t>
            </w:r>
          </w:p>
        </w:tc>
        <w:tc>
          <w:tcPr>
            <w:tcW w:w="4330" w:type="dxa"/>
          </w:tcPr>
          <w:p w14:paraId="03E6E789" w14:textId="17405E09" w:rsidR="00491DA0" w:rsidRPr="002802EC" w:rsidRDefault="00491DA0" w:rsidP="009E299F">
            <w:pPr>
              <w:pStyle w:val="NoSpacing"/>
              <w:jc w:val="both"/>
              <w:rPr>
                <w:rFonts w:ascii="Times New Roman" w:hAnsi="Times New Roman" w:cs="Times New Roman"/>
                <w:sz w:val="20"/>
                <w:szCs w:val="20"/>
              </w:rPr>
            </w:pPr>
            <w:r w:rsidRPr="002802EC">
              <w:rPr>
                <w:rFonts w:ascii="Times New Roman" w:hAnsi="Times New Roman" w:cs="Times New Roman"/>
                <w:sz w:val="20"/>
                <w:szCs w:val="20"/>
              </w:rPr>
              <w:t>The Government of the Republic of Zambia identified Agriculture as the Engine to Economic development as well as the Main stay of the Economy. In 2002 GRZ embarked on development and commercialization of agriculture land as the Farm Block Development Programme (FBDP). This programme entailed availing land for large scale agribusiness investment for the private sector. One Farm Block was targeted for development in each Province. The total catchment area for each Farm Block is 100, 000 hectares. Each Farm Block is designed to have four categories of farms, namely: Small Scale, Medium, Commercial and a Core</w:t>
            </w:r>
            <w:r>
              <w:rPr>
                <w:rFonts w:ascii="Times New Roman" w:hAnsi="Times New Roman" w:cs="Times New Roman"/>
                <w:sz w:val="20"/>
                <w:szCs w:val="20"/>
              </w:rPr>
              <w:t>/ anchor farmer</w:t>
            </w:r>
            <w:r w:rsidRPr="002802EC">
              <w:rPr>
                <w:rFonts w:ascii="Times New Roman" w:hAnsi="Times New Roman" w:cs="Times New Roman"/>
                <w:sz w:val="20"/>
                <w:szCs w:val="20"/>
              </w:rPr>
              <w:t>.</w:t>
            </w:r>
          </w:p>
          <w:p w14:paraId="1B644208" w14:textId="77777777" w:rsidR="00491DA0" w:rsidRDefault="00491DA0" w:rsidP="00DD42EC">
            <w:pPr>
              <w:jc w:val="both"/>
              <w:rPr>
                <w:rFonts w:ascii="Times New Roman" w:hAnsi="Times New Roman" w:cs="Times New Roman"/>
                <w:sz w:val="20"/>
                <w:szCs w:val="20"/>
              </w:rPr>
            </w:pPr>
          </w:p>
          <w:p w14:paraId="4C4D1D1B" w14:textId="45B5446C" w:rsidR="00491DA0" w:rsidRPr="002802EC" w:rsidRDefault="00491DA0" w:rsidP="00491DA0">
            <w:pPr>
              <w:jc w:val="both"/>
              <w:rPr>
                <w:rFonts w:ascii="Times New Roman" w:hAnsi="Times New Roman" w:cs="Times New Roman"/>
                <w:sz w:val="20"/>
                <w:szCs w:val="20"/>
              </w:rPr>
            </w:pPr>
            <w:r>
              <w:rPr>
                <w:rFonts w:ascii="Times New Roman" w:hAnsi="Times New Roman" w:cs="Times New Roman"/>
                <w:sz w:val="20"/>
                <w:szCs w:val="20"/>
              </w:rPr>
              <w:t xml:space="preserve">Zambia has ten (10) provinces and in each province there is a farm block. </w:t>
            </w:r>
          </w:p>
        </w:tc>
        <w:tc>
          <w:tcPr>
            <w:tcW w:w="1530" w:type="dxa"/>
          </w:tcPr>
          <w:p w14:paraId="636EA272" w14:textId="6AE8A84B" w:rsidR="00491DA0" w:rsidRPr="002802EC" w:rsidRDefault="00491DA0" w:rsidP="0081655E">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tcPr>
          <w:p w14:paraId="265ADD30" w14:textId="20014C97" w:rsidR="00491DA0" w:rsidRPr="002802EC" w:rsidRDefault="007F6F21" w:rsidP="0081655E">
            <w:pPr>
              <w:jc w:val="both"/>
              <w:rPr>
                <w:rFonts w:ascii="Times New Roman" w:hAnsi="Times New Roman" w:cs="Times New Roman"/>
                <w:sz w:val="20"/>
                <w:szCs w:val="20"/>
              </w:rPr>
            </w:pPr>
            <w:r w:rsidRPr="002802EC">
              <w:rPr>
                <w:rFonts w:ascii="Times New Roman" w:hAnsi="Times New Roman" w:cs="Times New Roman"/>
                <w:sz w:val="20"/>
                <w:szCs w:val="20"/>
              </w:rPr>
              <w:t>To be determined by the feasibility study</w:t>
            </w:r>
          </w:p>
        </w:tc>
        <w:tc>
          <w:tcPr>
            <w:tcW w:w="2160" w:type="dxa"/>
          </w:tcPr>
          <w:p w14:paraId="06E431E3" w14:textId="10804774" w:rsidR="00491DA0" w:rsidRPr="002802EC" w:rsidRDefault="00491DA0" w:rsidP="0081655E">
            <w:pPr>
              <w:jc w:val="both"/>
              <w:rPr>
                <w:rFonts w:ascii="Times New Roman" w:hAnsi="Times New Roman" w:cs="Times New Roman"/>
                <w:sz w:val="20"/>
                <w:szCs w:val="20"/>
              </w:rPr>
            </w:pPr>
            <w:r w:rsidRPr="002802EC">
              <w:rPr>
                <w:rFonts w:ascii="Times New Roman" w:hAnsi="Times New Roman" w:cs="Times New Roman"/>
                <w:sz w:val="20"/>
                <w:szCs w:val="20"/>
              </w:rPr>
              <w:t>Ministry of Agriculture</w:t>
            </w:r>
          </w:p>
        </w:tc>
        <w:tc>
          <w:tcPr>
            <w:tcW w:w="1800" w:type="dxa"/>
          </w:tcPr>
          <w:p w14:paraId="011EFA19" w14:textId="7387DB1B" w:rsidR="00491DA0" w:rsidRPr="002802EC" w:rsidRDefault="00491DA0" w:rsidP="0081655E">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C92080" w:rsidRPr="006036FF" w14:paraId="21EE94CF" w14:textId="77777777" w:rsidTr="00C92080">
        <w:tc>
          <w:tcPr>
            <w:tcW w:w="779" w:type="dxa"/>
          </w:tcPr>
          <w:p w14:paraId="131F3043" w14:textId="10C5E4A6" w:rsidR="00C92080" w:rsidRPr="002802EC" w:rsidRDefault="00EE0B1B" w:rsidP="00C92080">
            <w:pPr>
              <w:rPr>
                <w:rFonts w:ascii="Times New Roman" w:hAnsi="Times New Roman" w:cs="Times New Roman"/>
                <w:sz w:val="20"/>
                <w:szCs w:val="20"/>
              </w:rPr>
            </w:pPr>
            <w:r>
              <w:rPr>
                <w:rFonts w:ascii="Times New Roman" w:hAnsi="Times New Roman" w:cs="Times New Roman"/>
                <w:sz w:val="20"/>
                <w:szCs w:val="20"/>
              </w:rPr>
              <w:t>3</w:t>
            </w:r>
            <w:r w:rsidR="004B5C50">
              <w:rPr>
                <w:rFonts w:ascii="Times New Roman" w:hAnsi="Times New Roman" w:cs="Times New Roman"/>
                <w:sz w:val="20"/>
                <w:szCs w:val="20"/>
              </w:rPr>
              <w:t>.</w:t>
            </w:r>
          </w:p>
        </w:tc>
        <w:tc>
          <w:tcPr>
            <w:tcW w:w="1632" w:type="dxa"/>
            <w:gridSpan w:val="2"/>
          </w:tcPr>
          <w:p w14:paraId="2E8B4665" w14:textId="3C150038" w:rsidR="00C92080" w:rsidRPr="002802EC" w:rsidRDefault="004B5C50" w:rsidP="00C92080">
            <w:pPr>
              <w:jc w:val="both"/>
              <w:rPr>
                <w:rFonts w:ascii="Times New Roman" w:hAnsi="Times New Roman" w:cs="Times New Roman"/>
                <w:sz w:val="20"/>
                <w:szCs w:val="20"/>
              </w:rPr>
            </w:pPr>
            <w:r>
              <w:rPr>
                <w:rFonts w:ascii="Times New Roman" w:hAnsi="Times New Roman" w:cs="Times New Roman"/>
                <w:sz w:val="20"/>
                <w:szCs w:val="20"/>
              </w:rPr>
              <w:t>Forestry Pole treatment</w:t>
            </w:r>
          </w:p>
        </w:tc>
        <w:tc>
          <w:tcPr>
            <w:tcW w:w="4330" w:type="dxa"/>
          </w:tcPr>
          <w:p w14:paraId="3018522E" w14:textId="5EABC6A9" w:rsidR="004B5C50" w:rsidRPr="002802EC" w:rsidRDefault="004B5C50" w:rsidP="004B5C50">
            <w:pPr>
              <w:jc w:val="both"/>
              <w:rPr>
                <w:rFonts w:ascii="Times New Roman" w:hAnsi="Times New Roman" w:cs="Times New Roman"/>
                <w:sz w:val="20"/>
                <w:szCs w:val="20"/>
              </w:rPr>
            </w:pPr>
            <w:r>
              <w:rPr>
                <w:rFonts w:ascii="Times New Roman" w:hAnsi="Times New Roman" w:cs="Times New Roman"/>
                <w:sz w:val="20"/>
                <w:szCs w:val="20"/>
              </w:rPr>
              <w:t>An area of 786 hectares of Eucalyptus and 300 hectares of pines has been already cultivated by the Forestry Department and is readily available to support pole treatment to bring value addition to forestry products.</w:t>
            </w:r>
          </w:p>
        </w:tc>
        <w:tc>
          <w:tcPr>
            <w:tcW w:w="1530" w:type="dxa"/>
          </w:tcPr>
          <w:p w14:paraId="3D0F77E0" w14:textId="7EF13887" w:rsidR="00C92080" w:rsidRPr="002802EC" w:rsidRDefault="004B5C50" w:rsidP="00C92080">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530" w:type="dxa"/>
          </w:tcPr>
          <w:p w14:paraId="30157F1C" w14:textId="40BF96EE" w:rsidR="00C92080" w:rsidRPr="002802EC" w:rsidRDefault="002E788F" w:rsidP="00C92080">
            <w:pPr>
              <w:jc w:val="both"/>
              <w:rPr>
                <w:rFonts w:ascii="Times New Roman" w:hAnsi="Times New Roman" w:cs="Times New Roman"/>
                <w:sz w:val="20"/>
                <w:szCs w:val="20"/>
              </w:rPr>
            </w:pPr>
            <w:r w:rsidRPr="002802EC">
              <w:rPr>
                <w:rFonts w:ascii="Times New Roman" w:hAnsi="Times New Roman" w:cs="Times New Roman"/>
                <w:sz w:val="20"/>
                <w:szCs w:val="20"/>
              </w:rPr>
              <w:t>To be determined by the feasibility study</w:t>
            </w:r>
          </w:p>
        </w:tc>
        <w:tc>
          <w:tcPr>
            <w:tcW w:w="2160" w:type="dxa"/>
          </w:tcPr>
          <w:p w14:paraId="43BA2B31" w14:textId="60502318" w:rsidR="00C92080" w:rsidRPr="002802EC" w:rsidRDefault="002E788F" w:rsidP="00C92080">
            <w:pPr>
              <w:jc w:val="both"/>
              <w:rPr>
                <w:rFonts w:ascii="Times New Roman" w:hAnsi="Times New Roman" w:cs="Times New Roman"/>
                <w:sz w:val="20"/>
                <w:szCs w:val="20"/>
              </w:rPr>
            </w:pPr>
            <w:r>
              <w:rPr>
                <w:rFonts w:ascii="Times New Roman" w:hAnsi="Times New Roman" w:cs="Times New Roman"/>
                <w:sz w:val="20"/>
                <w:szCs w:val="20"/>
              </w:rPr>
              <w:t>Ministry of Lands and Natural Resources</w:t>
            </w:r>
          </w:p>
        </w:tc>
        <w:tc>
          <w:tcPr>
            <w:tcW w:w="1800" w:type="dxa"/>
          </w:tcPr>
          <w:p w14:paraId="5817BE5B" w14:textId="110DFA83" w:rsidR="00C92080" w:rsidRPr="002802EC" w:rsidRDefault="002E788F" w:rsidP="00C92080">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677C0C" w:rsidRPr="006036FF" w14:paraId="5BAD4D7C" w14:textId="77777777" w:rsidTr="00481753">
        <w:tc>
          <w:tcPr>
            <w:tcW w:w="779" w:type="dxa"/>
            <w:shd w:val="clear" w:color="auto" w:fill="8064A2" w:themeFill="accent4"/>
          </w:tcPr>
          <w:p w14:paraId="61AFD175" w14:textId="77777777" w:rsidR="00677C0C" w:rsidRDefault="00677C0C" w:rsidP="00C92080">
            <w:pPr>
              <w:rPr>
                <w:rFonts w:ascii="Times New Roman" w:hAnsi="Times New Roman" w:cs="Times New Roman"/>
                <w:sz w:val="20"/>
                <w:szCs w:val="20"/>
              </w:rPr>
            </w:pPr>
          </w:p>
        </w:tc>
        <w:tc>
          <w:tcPr>
            <w:tcW w:w="12982" w:type="dxa"/>
            <w:gridSpan w:val="7"/>
            <w:shd w:val="clear" w:color="auto" w:fill="8064A2" w:themeFill="accent4"/>
          </w:tcPr>
          <w:p w14:paraId="39FDE0FE" w14:textId="32F3B5D4" w:rsidR="00677C0C" w:rsidRPr="00677C0C" w:rsidRDefault="00677C0C" w:rsidP="00677C0C">
            <w:pPr>
              <w:jc w:val="center"/>
              <w:rPr>
                <w:rFonts w:ascii="Times New Roman" w:hAnsi="Times New Roman" w:cs="Times New Roman"/>
                <w:b/>
                <w:sz w:val="20"/>
                <w:szCs w:val="20"/>
              </w:rPr>
            </w:pPr>
            <w:r w:rsidRPr="00677C0C">
              <w:rPr>
                <w:rFonts w:ascii="Times New Roman" w:hAnsi="Times New Roman" w:cs="Times New Roman"/>
                <w:b/>
                <w:sz w:val="20"/>
                <w:szCs w:val="20"/>
              </w:rPr>
              <w:t>LUAPULA PROVINCE</w:t>
            </w:r>
          </w:p>
        </w:tc>
      </w:tr>
      <w:tr w:rsidR="00677C0C" w:rsidRPr="006036FF" w14:paraId="4DC69A0A" w14:textId="77777777" w:rsidTr="00481753">
        <w:tc>
          <w:tcPr>
            <w:tcW w:w="779" w:type="dxa"/>
            <w:shd w:val="clear" w:color="auto" w:fill="8064A2" w:themeFill="accent4"/>
          </w:tcPr>
          <w:p w14:paraId="629BF4CE" w14:textId="77777777" w:rsidR="00677C0C" w:rsidRDefault="00677C0C" w:rsidP="00677C0C">
            <w:pPr>
              <w:rPr>
                <w:rFonts w:ascii="Times New Roman" w:hAnsi="Times New Roman" w:cs="Times New Roman"/>
                <w:sz w:val="20"/>
                <w:szCs w:val="20"/>
              </w:rPr>
            </w:pPr>
          </w:p>
        </w:tc>
        <w:tc>
          <w:tcPr>
            <w:tcW w:w="1632" w:type="dxa"/>
            <w:gridSpan w:val="2"/>
            <w:shd w:val="clear" w:color="auto" w:fill="8064A2" w:themeFill="accent4"/>
          </w:tcPr>
          <w:p w14:paraId="140B5B08" w14:textId="424AFFFB" w:rsidR="00677C0C" w:rsidRDefault="00677C0C" w:rsidP="00677C0C">
            <w:pPr>
              <w:jc w:val="both"/>
              <w:rPr>
                <w:rFonts w:ascii="Times New Roman" w:hAnsi="Times New Roman" w:cs="Times New Roman"/>
                <w:sz w:val="20"/>
                <w:szCs w:val="20"/>
              </w:rPr>
            </w:pPr>
            <w:r>
              <w:rPr>
                <w:rFonts w:ascii="Times New Roman" w:hAnsi="Times New Roman" w:cs="Times New Roman"/>
                <w:sz w:val="20"/>
                <w:szCs w:val="20"/>
              </w:rPr>
              <w:t xml:space="preserve">Crop Farming </w:t>
            </w:r>
          </w:p>
        </w:tc>
        <w:tc>
          <w:tcPr>
            <w:tcW w:w="4330" w:type="dxa"/>
            <w:shd w:val="clear" w:color="auto" w:fill="8064A2" w:themeFill="accent4"/>
          </w:tcPr>
          <w:p w14:paraId="26A81004" w14:textId="5B3838A9" w:rsidR="00677C0C" w:rsidRDefault="00677C0C" w:rsidP="00677C0C">
            <w:pPr>
              <w:jc w:val="both"/>
              <w:rPr>
                <w:rFonts w:ascii="Times New Roman" w:hAnsi="Times New Roman" w:cs="Times New Roman"/>
                <w:sz w:val="20"/>
                <w:szCs w:val="20"/>
              </w:rPr>
            </w:pPr>
            <w:r w:rsidRPr="00677C0C">
              <w:rPr>
                <w:rFonts w:ascii="Times New Roman" w:hAnsi="Times New Roman" w:cs="Times New Roman"/>
                <w:sz w:val="20"/>
                <w:szCs w:val="20"/>
              </w:rPr>
              <w:t>The province falls within</w:t>
            </w:r>
            <w:r>
              <w:rPr>
                <w:rFonts w:ascii="Times New Roman" w:hAnsi="Times New Roman" w:cs="Times New Roman"/>
                <w:sz w:val="20"/>
                <w:szCs w:val="20"/>
              </w:rPr>
              <w:t xml:space="preserve"> the high rainfall belt with </w:t>
            </w:r>
            <w:r w:rsidRPr="00677C0C">
              <w:rPr>
                <w:rFonts w:ascii="Times New Roman" w:hAnsi="Times New Roman" w:cs="Times New Roman"/>
                <w:sz w:val="20"/>
                <w:szCs w:val="20"/>
              </w:rPr>
              <w:t xml:space="preserve">average rainfall ranging from 1,000mm to 1,500mm per annum. </w:t>
            </w:r>
          </w:p>
          <w:p w14:paraId="48398F4D" w14:textId="77777777" w:rsidR="00677C0C" w:rsidRDefault="00677C0C" w:rsidP="00677C0C">
            <w:pPr>
              <w:jc w:val="both"/>
              <w:rPr>
                <w:rFonts w:ascii="Times New Roman" w:hAnsi="Times New Roman" w:cs="Times New Roman"/>
                <w:sz w:val="20"/>
                <w:szCs w:val="20"/>
              </w:rPr>
            </w:pPr>
          </w:p>
          <w:p w14:paraId="20293172" w14:textId="16E29951" w:rsidR="00677C0C" w:rsidRPr="00677C0C" w:rsidRDefault="00677C0C" w:rsidP="00677C0C">
            <w:pPr>
              <w:jc w:val="both"/>
              <w:rPr>
                <w:rFonts w:ascii="Times New Roman" w:hAnsi="Times New Roman" w:cs="Times New Roman"/>
                <w:sz w:val="20"/>
                <w:szCs w:val="20"/>
              </w:rPr>
            </w:pPr>
            <w:r w:rsidRPr="00677C0C">
              <w:rPr>
                <w:rFonts w:ascii="Times New Roman" w:hAnsi="Times New Roman" w:cs="Times New Roman"/>
                <w:sz w:val="20"/>
                <w:szCs w:val="20"/>
              </w:rPr>
              <w:t xml:space="preserve">3,060,000 ha is arable land against 200,000 ha </w:t>
            </w:r>
            <w:r>
              <w:rPr>
                <w:rFonts w:ascii="Times New Roman" w:hAnsi="Times New Roman" w:cs="Times New Roman"/>
                <w:sz w:val="20"/>
                <w:szCs w:val="20"/>
              </w:rPr>
              <w:t xml:space="preserve">currently </w:t>
            </w:r>
            <w:r w:rsidRPr="00677C0C">
              <w:rPr>
                <w:rFonts w:ascii="Times New Roman" w:hAnsi="Times New Roman" w:cs="Times New Roman"/>
                <w:sz w:val="20"/>
                <w:szCs w:val="20"/>
              </w:rPr>
              <w:t>under cultivation.</w:t>
            </w:r>
          </w:p>
          <w:p w14:paraId="675AB5F5" w14:textId="633B64BF" w:rsidR="00677C0C" w:rsidRPr="00677C0C" w:rsidRDefault="00677C0C" w:rsidP="00677C0C">
            <w:pPr>
              <w:jc w:val="both"/>
              <w:rPr>
                <w:rFonts w:ascii="Times New Roman" w:hAnsi="Times New Roman" w:cs="Times New Roman"/>
                <w:sz w:val="20"/>
                <w:szCs w:val="20"/>
              </w:rPr>
            </w:pPr>
            <w:r w:rsidRPr="00677C0C">
              <w:rPr>
                <w:rFonts w:ascii="Times New Roman" w:hAnsi="Times New Roman" w:cs="Times New Roman"/>
                <w:sz w:val="20"/>
                <w:szCs w:val="20"/>
              </w:rPr>
              <w:t>Investment opportunities</w:t>
            </w:r>
            <w:r>
              <w:rPr>
                <w:rFonts w:ascii="Times New Roman" w:hAnsi="Times New Roman" w:cs="Times New Roman"/>
                <w:sz w:val="20"/>
                <w:szCs w:val="20"/>
              </w:rPr>
              <w:t xml:space="preserve"> exist in:</w:t>
            </w:r>
          </w:p>
          <w:p w14:paraId="1E036627" w14:textId="48BFAF93" w:rsidR="00677C0C" w:rsidRPr="00677C0C" w:rsidRDefault="00677C0C" w:rsidP="0063773D">
            <w:pPr>
              <w:numPr>
                <w:ilvl w:val="0"/>
                <w:numId w:val="12"/>
              </w:numPr>
              <w:jc w:val="both"/>
              <w:rPr>
                <w:rFonts w:ascii="Times New Roman" w:hAnsi="Times New Roman" w:cs="Times New Roman"/>
                <w:sz w:val="20"/>
                <w:szCs w:val="20"/>
              </w:rPr>
            </w:pPr>
            <w:r>
              <w:rPr>
                <w:rFonts w:ascii="Times New Roman" w:hAnsi="Times New Roman" w:cs="Times New Roman"/>
                <w:sz w:val="20"/>
                <w:szCs w:val="20"/>
              </w:rPr>
              <w:t>F</w:t>
            </w:r>
            <w:r w:rsidRPr="00677C0C">
              <w:rPr>
                <w:rFonts w:ascii="Times New Roman" w:hAnsi="Times New Roman" w:cs="Times New Roman"/>
                <w:sz w:val="20"/>
                <w:szCs w:val="20"/>
              </w:rPr>
              <w:t>arm block development</w:t>
            </w:r>
          </w:p>
          <w:p w14:paraId="12AFED5E" w14:textId="2FF16422" w:rsidR="00677C0C" w:rsidRDefault="00677C0C" w:rsidP="0063773D">
            <w:pPr>
              <w:numPr>
                <w:ilvl w:val="0"/>
                <w:numId w:val="12"/>
              </w:numPr>
              <w:jc w:val="both"/>
              <w:rPr>
                <w:rFonts w:ascii="Times New Roman" w:hAnsi="Times New Roman" w:cs="Times New Roman"/>
                <w:sz w:val="20"/>
                <w:szCs w:val="20"/>
              </w:rPr>
            </w:pPr>
            <w:r>
              <w:rPr>
                <w:rFonts w:ascii="Times New Roman" w:hAnsi="Times New Roman" w:cs="Times New Roman"/>
                <w:sz w:val="20"/>
                <w:szCs w:val="20"/>
              </w:rPr>
              <w:t>L</w:t>
            </w:r>
            <w:r w:rsidRPr="00677C0C">
              <w:rPr>
                <w:rFonts w:ascii="Times New Roman" w:hAnsi="Times New Roman" w:cs="Times New Roman"/>
                <w:sz w:val="20"/>
                <w:szCs w:val="20"/>
              </w:rPr>
              <w:t xml:space="preserve">arge scale agro-processing of Sugarcane, Palm oil, Banana plantations, Horticultural Tree Plantations, Cassava, Maize, Rice, Soya Beans, </w:t>
            </w:r>
            <w:r>
              <w:rPr>
                <w:rFonts w:ascii="Times New Roman" w:hAnsi="Times New Roman" w:cs="Times New Roman"/>
                <w:sz w:val="20"/>
                <w:szCs w:val="20"/>
              </w:rPr>
              <w:t>W</w:t>
            </w:r>
            <w:r w:rsidRPr="00677C0C">
              <w:rPr>
                <w:rFonts w:ascii="Times New Roman" w:hAnsi="Times New Roman" w:cs="Times New Roman"/>
                <w:sz w:val="20"/>
                <w:szCs w:val="20"/>
              </w:rPr>
              <w:t xml:space="preserve">heat, Tea, Coffee, Sorghum and Sunflower. </w:t>
            </w:r>
          </w:p>
        </w:tc>
        <w:tc>
          <w:tcPr>
            <w:tcW w:w="1530" w:type="dxa"/>
            <w:shd w:val="clear" w:color="auto" w:fill="8064A2" w:themeFill="accent4"/>
          </w:tcPr>
          <w:p w14:paraId="0231F01E" w14:textId="70EDB9A4" w:rsidR="00677C0C" w:rsidRDefault="00677C0C" w:rsidP="00677C0C">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530" w:type="dxa"/>
            <w:shd w:val="clear" w:color="auto" w:fill="8064A2" w:themeFill="accent4"/>
          </w:tcPr>
          <w:p w14:paraId="50D54E84" w14:textId="6AF7B6F2" w:rsidR="00677C0C" w:rsidRPr="002802EC" w:rsidRDefault="00677C0C" w:rsidP="00677C0C">
            <w:pPr>
              <w:jc w:val="both"/>
              <w:rPr>
                <w:rFonts w:ascii="Times New Roman" w:hAnsi="Times New Roman" w:cs="Times New Roman"/>
                <w:sz w:val="20"/>
                <w:szCs w:val="20"/>
              </w:rPr>
            </w:pPr>
            <w:r w:rsidRPr="002802EC">
              <w:rPr>
                <w:rFonts w:ascii="Times New Roman" w:hAnsi="Times New Roman" w:cs="Times New Roman"/>
                <w:sz w:val="20"/>
                <w:szCs w:val="20"/>
              </w:rPr>
              <w:t>To be determined by the feasibility study</w:t>
            </w:r>
          </w:p>
        </w:tc>
        <w:tc>
          <w:tcPr>
            <w:tcW w:w="2160" w:type="dxa"/>
            <w:shd w:val="clear" w:color="auto" w:fill="8064A2" w:themeFill="accent4"/>
          </w:tcPr>
          <w:p w14:paraId="223210D3" w14:textId="3C32512F" w:rsidR="00677C0C" w:rsidRDefault="00677C0C" w:rsidP="00677C0C">
            <w:pPr>
              <w:jc w:val="both"/>
              <w:rPr>
                <w:rFonts w:ascii="Times New Roman" w:hAnsi="Times New Roman" w:cs="Times New Roman"/>
                <w:sz w:val="20"/>
                <w:szCs w:val="20"/>
              </w:rPr>
            </w:pPr>
            <w:r>
              <w:rPr>
                <w:rFonts w:ascii="Times New Roman" w:hAnsi="Times New Roman" w:cs="Times New Roman"/>
                <w:sz w:val="20"/>
                <w:szCs w:val="20"/>
              </w:rPr>
              <w:t xml:space="preserve">Luapula Provincial Administration </w:t>
            </w:r>
          </w:p>
        </w:tc>
        <w:tc>
          <w:tcPr>
            <w:tcW w:w="1800" w:type="dxa"/>
            <w:shd w:val="clear" w:color="auto" w:fill="8064A2" w:themeFill="accent4"/>
          </w:tcPr>
          <w:p w14:paraId="75BC2439" w14:textId="716147DF" w:rsidR="00677C0C" w:rsidRDefault="00677C0C" w:rsidP="00677C0C">
            <w:pPr>
              <w:jc w:val="both"/>
              <w:rPr>
                <w:rFonts w:ascii="Times New Roman" w:hAnsi="Times New Roman" w:cs="Times New Roman"/>
                <w:sz w:val="20"/>
                <w:szCs w:val="20"/>
              </w:rPr>
            </w:pPr>
            <w:r>
              <w:rPr>
                <w:rFonts w:ascii="Times New Roman" w:hAnsi="Times New Roman" w:cs="Times New Roman"/>
                <w:sz w:val="20"/>
                <w:szCs w:val="20"/>
              </w:rPr>
              <w:t>PPP</w:t>
            </w:r>
          </w:p>
        </w:tc>
      </w:tr>
      <w:tr w:rsidR="00177751" w:rsidRPr="006036FF" w14:paraId="3432BF24" w14:textId="77777777" w:rsidTr="00481753">
        <w:tc>
          <w:tcPr>
            <w:tcW w:w="779" w:type="dxa"/>
            <w:shd w:val="clear" w:color="auto" w:fill="8064A2" w:themeFill="accent4"/>
          </w:tcPr>
          <w:p w14:paraId="5F792EBF" w14:textId="77777777" w:rsidR="00177751" w:rsidRDefault="00177751" w:rsidP="00177751">
            <w:pPr>
              <w:rPr>
                <w:rFonts w:ascii="Times New Roman" w:hAnsi="Times New Roman" w:cs="Times New Roman"/>
                <w:sz w:val="20"/>
                <w:szCs w:val="20"/>
              </w:rPr>
            </w:pPr>
          </w:p>
        </w:tc>
        <w:tc>
          <w:tcPr>
            <w:tcW w:w="1632" w:type="dxa"/>
            <w:gridSpan w:val="2"/>
            <w:shd w:val="clear" w:color="auto" w:fill="8064A2" w:themeFill="accent4"/>
          </w:tcPr>
          <w:p w14:paraId="47034B79" w14:textId="03C4CCCC" w:rsidR="00177751" w:rsidRDefault="00177751" w:rsidP="00177751">
            <w:pPr>
              <w:jc w:val="both"/>
              <w:rPr>
                <w:rFonts w:ascii="Times New Roman" w:hAnsi="Times New Roman" w:cs="Times New Roman"/>
                <w:sz w:val="20"/>
                <w:szCs w:val="20"/>
              </w:rPr>
            </w:pPr>
            <w:r w:rsidRPr="00677C0C">
              <w:rPr>
                <w:rFonts w:ascii="Times New Roman" w:hAnsi="Times New Roman" w:cs="Times New Roman"/>
                <w:sz w:val="20"/>
                <w:szCs w:val="20"/>
              </w:rPr>
              <w:t>Forestry</w:t>
            </w:r>
          </w:p>
        </w:tc>
        <w:tc>
          <w:tcPr>
            <w:tcW w:w="4330" w:type="dxa"/>
            <w:shd w:val="clear" w:color="auto" w:fill="8064A2" w:themeFill="accent4"/>
          </w:tcPr>
          <w:p w14:paraId="6521B673" w14:textId="77777777" w:rsidR="00177751" w:rsidRDefault="00177751" w:rsidP="00177751">
            <w:pPr>
              <w:jc w:val="both"/>
              <w:rPr>
                <w:rFonts w:ascii="Times New Roman" w:hAnsi="Times New Roman" w:cs="Times New Roman"/>
                <w:sz w:val="20"/>
                <w:szCs w:val="20"/>
              </w:rPr>
            </w:pPr>
            <w:r w:rsidRPr="00677C0C">
              <w:rPr>
                <w:rFonts w:ascii="Times New Roman" w:hAnsi="Times New Roman" w:cs="Times New Roman"/>
                <w:sz w:val="20"/>
                <w:szCs w:val="20"/>
              </w:rPr>
              <w:t xml:space="preserve">The province has a total hectarage of 807 Ha of tree plantations scattered across seven (7) districts, namely Mansa, Mwansabombwe, Milenge, Mwense, Kawambwa, Samfya, and Nchelenge Districts. </w:t>
            </w:r>
          </w:p>
          <w:p w14:paraId="5AC4A723" w14:textId="59614227" w:rsidR="00177751" w:rsidRPr="00677C0C" w:rsidRDefault="00177751" w:rsidP="00177751">
            <w:pPr>
              <w:jc w:val="both"/>
              <w:rPr>
                <w:rFonts w:ascii="Times New Roman" w:hAnsi="Times New Roman" w:cs="Times New Roman"/>
                <w:sz w:val="20"/>
                <w:szCs w:val="20"/>
              </w:rPr>
            </w:pPr>
            <w:r w:rsidRPr="00677C0C">
              <w:rPr>
                <w:rFonts w:ascii="Times New Roman" w:hAnsi="Times New Roman" w:cs="Times New Roman"/>
                <w:sz w:val="20"/>
                <w:szCs w:val="20"/>
              </w:rPr>
              <w:t>Milenge district alone has at least 45,000 eucalyptus trees that have matured and ready for harvesting.</w:t>
            </w:r>
          </w:p>
          <w:p w14:paraId="454CDD8E" w14:textId="77777777" w:rsidR="00177751" w:rsidRPr="00677C0C" w:rsidRDefault="00177751" w:rsidP="00177751">
            <w:pPr>
              <w:jc w:val="both"/>
              <w:rPr>
                <w:rFonts w:ascii="Times New Roman" w:hAnsi="Times New Roman" w:cs="Times New Roman"/>
                <w:sz w:val="20"/>
                <w:szCs w:val="20"/>
              </w:rPr>
            </w:pPr>
          </w:p>
          <w:p w14:paraId="30DC6362" w14:textId="2A801AF3" w:rsidR="00177751" w:rsidRPr="00677C0C" w:rsidRDefault="00177751" w:rsidP="00177751">
            <w:pPr>
              <w:jc w:val="both"/>
              <w:rPr>
                <w:rFonts w:ascii="Times New Roman" w:hAnsi="Times New Roman" w:cs="Times New Roman"/>
                <w:sz w:val="20"/>
                <w:szCs w:val="20"/>
              </w:rPr>
            </w:pPr>
            <w:r w:rsidRPr="00677C0C">
              <w:rPr>
                <w:rFonts w:ascii="Times New Roman" w:hAnsi="Times New Roman" w:cs="Times New Roman"/>
                <w:sz w:val="20"/>
                <w:szCs w:val="20"/>
              </w:rPr>
              <w:t>Investment opportunities</w:t>
            </w:r>
            <w:r>
              <w:rPr>
                <w:rFonts w:ascii="Times New Roman" w:hAnsi="Times New Roman" w:cs="Times New Roman"/>
                <w:sz w:val="20"/>
                <w:szCs w:val="20"/>
              </w:rPr>
              <w:t xml:space="preserve"> in:</w:t>
            </w:r>
          </w:p>
          <w:p w14:paraId="11DD756E" w14:textId="0333BB5F" w:rsidR="00177751" w:rsidRPr="00177751" w:rsidRDefault="00177751" w:rsidP="0063773D">
            <w:pPr>
              <w:pStyle w:val="ListParagraph"/>
              <w:numPr>
                <w:ilvl w:val="0"/>
                <w:numId w:val="13"/>
              </w:numPr>
              <w:jc w:val="both"/>
              <w:rPr>
                <w:rFonts w:ascii="Times New Roman" w:hAnsi="Times New Roman" w:cs="Times New Roman"/>
                <w:sz w:val="20"/>
                <w:szCs w:val="20"/>
              </w:rPr>
            </w:pPr>
            <w:r w:rsidRPr="00177751">
              <w:rPr>
                <w:rFonts w:ascii="Times New Roman" w:hAnsi="Times New Roman" w:cs="Times New Roman"/>
                <w:sz w:val="20"/>
                <w:szCs w:val="20"/>
              </w:rPr>
              <w:t>Establishment of a plant for processing of Rubber plantations</w:t>
            </w:r>
          </w:p>
          <w:p w14:paraId="77EEB3BB" w14:textId="72A7DFE2" w:rsidR="00177751" w:rsidRPr="00177751" w:rsidRDefault="00177751" w:rsidP="0063773D">
            <w:pPr>
              <w:pStyle w:val="ListParagraph"/>
              <w:numPr>
                <w:ilvl w:val="0"/>
                <w:numId w:val="13"/>
              </w:numPr>
              <w:jc w:val="both"/>
              <w:rPr>
                <w:rFonts w:ascii="Times New Roman" w:hAnsi="Times New Roman" w:cs="Times New Roman"/>
                <w:sz w:val="20"/>
                <w:szCs w:val="20"/>
              </w:rPr>
            </w:pPr>
            <w:r w:rsidRPr="00177751">
              <w:rPr>
                <w:rFonts w:ascii="Times New Roman" w:hAnsi="Times New Roman" w:cs="Times New Roman"/>
                <w:sz w:val="20"/>
                <w:szCs w:val="20"/>
              </w:rPr>
              <w:t xml:space="preserve">Wood processing  </w:t>
            </w:r>
          </w:p>
          <w:p w14:paraId="1B7204AC" w14:textId="46537849" w:rsidR="00177751" w:rsidRPr="00177751" w:rsidRDefault="00177751" w:rsidP="0063773D">
            <w:pPr>
              <w:pStyle w:val="ListParagraph"/>
              <w:numPr>
                <w:ilvl w:val="0"/>
                <w:numId w:val="13"/>
              </w:numPr>
              <w:jc w:val="both"/>
              <w:rPr>
                <w:rFonts w:ascii="Times New Roman" w:hAnsi="Times New Roman" w:cs="Times New Roman"/>
                <w:sz w:val="20"/>
                <w:szCs w:val="20"/>
              </w:rPr>
            </w:pPr>
            <w:r w:rsidRPr="00177751">
              <w:rPr>
                <w:rFonts w:ascii="Times New Roman" w:hAnsi="Times New Roman" w:cs="Times New Roman"/>
                <w:sz w:val="20"/>
                <w:szCs w:val="20"/>
              </w:rPr>
              <w:t>Paper production</w:t>
            </w:r>
          </w:p>
          <w:p w14:paraId="647344FC" w14:textId="587AA500" w:rsidR="00177751" w:rsidRPr="00177751" w:rsidRDefault="00177751" w:rsidP="0063773D">
            <w:pPr>
              <w:pStyle w:val="ListParagraph"/>
              <w:numPr>
                <w:ilvl w:val="0"/>
                <w:numId w:val="13"/>
              </w:numPr>
              <w:jc w:val="both"/>
              <w:rPr>
                <w:rFonts w:ascii="Times New Roman" w:hAnsi="Times New Roman" w:cs="Times New Roman"/>
                <w:sz w:val="20"/>
                <w:szCs w:val="20"/>
              </w:rPr>
            </w:pPr>
            <w:r w:rsidRPr="00177751">
              <w:rPr>
                <w:rFonts w:ascii="Times New Roman" w:hAnsi="Times New Roman" w:cs="Times New Roman"/>
                <w:sz w:val="20"/>
                <w:szCs w:val="20"/>
              </w:rPr>
              <w:t>Bee keeping and Honey production</w:t>
            </w:r>
          </w:p>
        </w:tc>
        <w:tc>
          <w:tcPr>
            <w:tcW w:w="1530" w:type="dxa"/>
            <w:shd w:val="clear" w:color="auto" w:fill="8064A2" w:themeFill="accent4"/>
          </w:tcPr>
          <w:p w14:paraId="352A6432" w14:textId="5321F77E" w:rsidR="00177751" w:rsidRDefault="00177751" w:rsidP="00177751">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530" w:type="dxa"/>
            <w:shd w:val="clear" w:color="auto" w:fill="8064A2" w:themeFill="accent4"/>
          </w:tcPr>
          <w:p w14:paraId="3652942D" w14:textId="5920830D" w:rsidR="00177751" w:rsidRPr="002802EC" w:rsidRDefault="00177751" w:rsidP="00177751">
            <w:pPr>
              <w:jc w:val="both"/>
              <w:rPr>
                <w:rFonts w:ascii="Times New Roman" w:hAnsi="Times New Roman" w:cs="Times New Roman"/>
                <w:sz w:val="20"/>
                <w:szCs w:val="20"/>
              </w:rPr>
            </w:pPr>
            <w:r w:rsidRPr="002802EC">
              <w:rPr>
                <w:rFonts w:ascii="Times New Roman" w:hAnsi="Times New Roman" w:cs="Times New Roman"/>
                <w:sz w:val="20"/>
                <w:szCs w:val="20"/>
              </w:rPr>
              <w:t>To be determined by the feasibility study</w:t>
            </w:r>
          </w:p>
        </w:tc>
        <w:tc>
          <w:tcPr>
            <w:tcW w:w="2160" w:type="dxa"/>
            <w:shd w:val="clear" w:color="auto" w:fill="8064A2" w:themeFill="accent4"/>
          </w:tcPr>
          <w:p w14:paraId="190B5D2A" w14:textId="4F50613D" w:rsidR="00177751" w:rsidRDefault="00177751" w:rsidP="00177751">
            <w:pPr>
              <w:jc w:val="both"/>
              <w:rPr>
                <w:rFonts w:ascii="Times New Roman" w:hAnsi="Times New Roman" w:cs="Times New Roman"/>
                <w:sz w:val="20"/>
                <w:szCs w:val="20"/>
              </w:rPr>
            </w:pPr>
            <w:r>
              <w:rPr>
                <w:rFonts w:ascii="Times New Roman" w:hAnsi="Times New Roman" w:cs="Times New Roman"/>
                <w:sz w:val="20"/>
                <w:szCs w:val="20"/>
              </w:rPr>
              <w:t xml:space="preserve">Luapula Provincial Administration </w:t>
            </w:r>
          </w:p>
        </w:tc>
        <w:tc>
          <w:tcPr>
            <w:tcW w:w="1800" w:type="dxa"/>
            <w:shd w:val="clear" w:color="auto" w:fill="8064A2" w:themeFill="accent4"/>
          </w:tcPr>
          <w:p w14:paraId="6401CD6D" w14:textId="59AF40FE" w:rsidR="00177751" w:rsidRDefault="00177751" w:rsidP="00177751">
            <w:pPr>
              <w:jc w:val="both"/>
              <w:rPr>
                <w:rFonts w:ascii="Times New Roman" w:hAnsi="Times New Roman" w:cs="Times New Roman"/>
                <w:sz w:val="20"/>
                <w:szCs w:val="20"/>
              </w:rPr>
            </w:pPr>
            <w:r>
              <w:rPr>
                <w:rFonts w:ascii="Times New Roman" w:hAnsi="Times New Roman" w:cs="Times New Roman"/>
                <w:sz w:val="20"/>
                <w:szCs w:val="20"/>
              </w:rPr>
              <w:t>PPP</w:t>
            </w:r>
          </w:p>
        </w:tc>
      </w:tr>
      <w:tr w:rsidR="00177751" w:rsidRPr="006036FF" w14:paraId="653CF991" w14:textId="77777777" w:rsidTr="00481753">
        <w:tc>
          <w:tcPr>
            <w:tcW w:w="779" w:type="dxa"/>
            <w:shd w:val="clear" w:color="auto" w:fill="8064A2" w:themeFill="accent4"/>
          </w:tcPr>
          <w:p w14:paraId="74E93B11" w14:textId="77777777" w:rsidR="00177751" w:rsidRDefault="00177751" w:rsidP="00177751">
            <w:pPr>
              <w:rPr>
                <w:rFonts w:ascii="Times New Roman" w:hAnsi="Times New Roman" w:cs="Times New Roman"/>
                <w:sz w:val="20"/>
                <w:szCs w:val="20"/>
              </w:rPr>
            </w:pPr>
          </w:p>
        </w:tc>
        <w:tc>
          <w:tcPr>
            <w:tcW w:w="1632" w:type="dxa"/>
            <w:gridSpan w:val="2"/>
            <w:shd w:val="clear" w:color="auto" w:fill="8064A2" w:themeFill="accent4"/>
          </w:tcPr>
          <w:p w14:paraId="328BE3A1" w14:textId="6F2D9C99" w:rsidR="00177751" w:rsidRDefault="00177751" w:rsidP="00177751">
            <w:pPr>
              <w:jc w:val="both"/>
              <w:rPr>
                <w:rFonts w:ascii="Times New Roman" w:hAnsi="Times New Roman" w:cs="Times New Roman"/>
                <w:sz w:val="20"/>
                <w:szCs w:val="20"/>
              </w:rPr>
            </w:pPr>
            <w:r>
              <w:rPr>
                <w:rFonts w:ascii="Times New Roman" w:hAnsi="Times New Roman" w:cs="Times New Roman"/>
                <w:sz w:val="20"/>
                <w:szCs w:val="20"/>
              </w:rPr>
              <w:t xml:space="preserve">Fisheries Development </w:t>
            </w:r>
          </w:p>
        </w:tc>
        <w:tc>
          <w:tcPr>
            <w:tcW w:w="4330" w:type="dxa"/>
            <w:shd w:val="clear" w:color="auto" w:fill="8064A2" w:themeFill="accent4"/>
          </w:tcPr>
          <w:p w14:paraId="4DDE7C85" w14:textId="19DDD2F8" w:rsidR="00177751" w:rsidRPr="00177751" w:rsidRDefault="00177751" w:rsidP="00177751">
            <w:pPr>
              <w:jc w:val="both"/>
              <w:rPr>
                <w:rFonts w:ascii="Times New Roman" w:hAnsi="Times New Roman" w:cs="Times New Roman"/>
                <w:sz w:val="20"/>
                <w:szCs w:val="20"/>
              </w:rPr>
            </w:pPr>
            <w:r>
              <w:rPr>
                <w:rFonts w:ascii="Times New Roman" w:hAnsi="Times New Roman" w:cs="Times New Roman"/>
                <w:sz w:val="20"/>
                <w:szCs w:val="20"/>
              </w:rPr>
              <w:t xml:space="preserve">The province boasts of the largest </w:t>
            </w:r>
            <w:r w:rsidRPr="00177751">
              <w:rPr>
                <w:rFonts w:ascii="Times New Roman" w:hAnsi="Times New Roman" w:cs="Times New Roman"/>
                <w:sz w:val="20"/>
                <w:szCs w:val="20"/>
              </w:rPr>
              <w:t>surface and underground water</w:t>
            </w:r>
            <w:r>
              <w:rPr>
                <w:rFonts w:ascii="Times New Roman" w:hAnsi="Times New Roman" w:cs="Times New Roman"/>
                <w:sz w:val="20"/>
                <w:szCs w:val="20"/>
              </w:rPr>
              <w:t xml:space="preserve"> sources</w:t>
            </w:r>
            <w:r w:rsidRPr="00177751">
              <w:rPr>
                <w:rFonts w:ascii="Times New Roman" w:hAnsi="Times New Roman" w:cs="Times New Roman"/>
                <w:sz w:val="20"/>
                <w:szCs w:val="20"/>
              </w:rPr>
              <w:t xml:space="preserve">. </w:t>
            </w:r>
          </w:p>
          <w:p w14:paraId="6B5BD79A" w14:textId="54446DB1" w:rsidR="00177751" w:rsidRPr="00177751" w:rsidRDefault="00177751" w:rsidP="00177751">
            <w:pPr>
              <w:jc w:val="both"/>
              <w:rPr>
                <w:rFonts w:ascii="Times New Roman" w:hAnsi="Times New Roman" w:cs="Times New Roman"/>
                <w:sz w:val="20"/>
                <w:szCs w:val="20"/>
              </w:rPr>
            </w:pPr>
            <w:r w:rsidRPr="00177751">
              <w:rPr>
                <w:rFonts w:ascii="Times New Roman" w:hAnsi="Times New Roman" w:cs="Times New Roman"/>
                <w:sz w:val="20"/>
                <w:szCs w:val="20"/>
              </w:rPr>
              <w:t>Investment opportunities</w:t>
            </w:r>
            <w:r w:rsidR="00D262BC">
              <w:rPr>
                <w:rFonts w:ascii="Times New Roman" w:hAnsi="Times New Roman" w:cs="Times New Roman"/>
                <w:sz w:val="20"/>
                <w:szCs w:val="20"/>
              </w:rPr>
              <w:t xml:space="preserve"> exist in:</w:t>
            </w:r>
          </w:p>
          <w:p w14:paraId="3D6B0E41" w14:textId="77777777" w:rsidR="00177751" w:rsidRPr="00177751" w:rsidRDefault="00177751" w:rsidP="0063773D">
            <w:pPr>
              <w:numPr>
                <w:ilvl w:val="0"/>
                <w:numId w:val="14"/>
              </w:numPr>
              <w:rPr>
                <w:rFonts w:ascii="Times New Roman" w:hAnsi="Times New Roman" w:cs="Times New Roman"/>
                <w:sz w:val="20"/>
                <w:szCs w:val="20"/>
              </w:rPr>
            </w:pPr>
            <w:r w:rsidRPr="00177751">
              <w:rPr>
                <w:rFonts w:ascii="Times New Roman" w:hAnsi="Times New Roman" w:cs="Times New Roman"/>
                <w:sz w:val="20"/>
                <w:szCs w:val="20"/>
              </w:rPr>
              <w:t>Fish cage culture</w:t>
            </w:r>
          </w:p>
          <w:p w14:paraId="3BA8530F" w14:textId="71C8ED8D" w:rsidR="00177751" w:rsidRPr="00177751" w:rsidRDefault="00177751" w:rsidP="0063773D">
            <w:pPr>
              <w:numPr>
                <w:ilvl w:val="0"/>
                <w:numId w:val="14"/>
              </w:numPr>
              <w:rPr>
                <w:rFonts w:ascii="Times New Roman" w:hAnsi="Times New Roman" w:cs="Times New Roman"/>
                <w:sz w:val="20"/>
                <w:szCs w:val="20"/>
              </w:rPr>
            </w:pPr>
            <w:r w:rsidRPr="00177751">
              <w:rPr>
                <w:rFonts w:ascii="Times New Roman" w:hAnsi="Times New Roman" w:cs="Times New Roman"/>
                <w:sz w:val="20"/>
                <w:szCs w:val="20"/>
              </w:rPr>
              <w:t>Fish processing</w:t>
            </w:r>
          </w:p>
        </w:tc>
        <w:tc>
          <w:tcPr>
            <w:tcW w:w="1530" w:type="dxa"/>
            <w:shd w:val="clear" w:color="auto" w:fill="8064A2" w:themeFill="accent4"/>
          </w:tcPr>
          <w:p w14:paraId="4387296F" w14:textId="3B4B9455" w:rsidR="00177751" w:rsidRDefault="00177751" w:rsidP="00177751">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530" w:type="dxa"/>
            <w:shd w:val="clear" w:color="auto" w:fill="8064A2" w:themeFill="accent4"/>
          </w:tcPr>
          <w:p w14:paraId="334D7000" w14:textId="5D8651BA" w:rsidR="00177751" w:rsidRPr="002802EC" w:rsidRDefault="00177751" w:rsidP="00177751">
            <w:pPr>
              <w:jc w:val="both"/>
              <w:rPr>
                <w:rFonts w:ascii="Times New Roman" w:hAnsi="Times New Roman" w:cs="Times New Roman"/>
                <w:sz w:val="20"/>
                <w:szCs w:val="20"/>
              </w:rPr>
            </w:pPr>
            <w:r w:rsidRPr="002802EC">
              <w:rPr>
                <w:rFonts w:ascii="Times New Roman" w:hAnsi="Times New Roman" w:cs="Times New Roman"/>
                <w:sz w:val="20"/>
                <w:szCs w:val="20"/>
              </w:rPr>
              <w:t>To be determined by the feasibility study</w:t>
            </w:r>
          </w:p>
        </w:tc>
        <w:tc>
          <w:tcPr>
            <w:tcW w:w="2160" w:type="dxa"/>
            <w:shd w:val="clear" w:color="auto" w:fill="8064A2" w:themeFill="accent4"/>
          </w:tcPr>
          <w:p w14:paraId="3CCE8053" w14:textId="04FA260A" w:rsidR="00177751" w:rsidRDefault="00177751" w:rsidP="00177751">
            <w:pPr>
              <w:jc w:val="both"/>
              <w:rPr>
                <w:rFonts w:ascii="Times New Roman" w:hAnsi="Times New Roman" w:cs="Times New Roman"/>
                <w:sz w:val="20"/>
                <w:szCs w:val="20"/>
              </w:rPr>
            </w:pPr>
            <w:r>
              <w:rPr>
                <w:rFonts w:ascii="Times New Roman" w:hAnsi="Times New Roman" w:cs="Times New Roman"/>
                <w:sz w:val="20"/>
                <w:szCs w:val="20"/>
              </w:rPr>
              <w:t xml:space="preserve">Luapula Provincial Administration </w:t>
            </w:r>
          </w:p>
        </w:tc>
        <w:tc>
          <w:tcPr>
            <w:tcW w:w="1800" w:type="dxa"/>
            <w:shd w:val="clear" w:color="auto" w:fill="8064A2" w:themeFill="accent4"/>
          </w:tcPr>
          <w:p w14:paraId="591DBF33" w14:textId="0B91FC77" w:rsidR="00177751" w:rsidRDefault="00177751" w:rsidP="00177751">
            <w:pPr>
              <w:jc w:val="both"/>
              <w:rPr>
                <w:rFonts w:ascii="Times New Roman" w:hAnsi="Times New Roman" w:cs="Times New Roman"/>
                <w:sz w:val="20"/>
                <w:szCs w:val="20"/>
              </w:rPr>
            </w:pPr>
            <w:r>
              <w:rPr>
                <w:rFonts w:ascii="Times New Roman" w:hAnsi="Times New Roman" w:cs="Times New Roman"/>
                <w:sz w:val="20"/>
                <w:szCs w:val="20"/>
              </w:rPr>
              <w:t>PPP</w:t>
            </w:r>
          </w:p>
        </w:tc>
      </w:tr>
      <w:tr w:rsidR="00D262BC" w:rsidRPr="006036FF" w14:paraId="5665A2DF" w14:textId="77777777" w:rsidTr="00481753">
        <w:tc>
          <w:tcPr>
            <w:tcW w:w="779" w:type="dxa"/>
            <w:shd w:val="clear" w:color="auto" w:fill="8064A2" w:themeFill="accent4"/>
          </w:tcPr>
          <w:p w14:paraId="0E6FB27A" w14:textId="77777777" w:rsidR="00D262BC" w:rsidRDefault="00D262BC" w:rsidP="00D262BC">
            <w:pPr>
              <w:rPr>
                <w:rFonts w:ascii="Times New Roman" w:hAnsi="Times New Roman" w:cs="Times New Roman"/>
                <w:sz w:val="20"/>
                <w:szCs w:val="20"/>
              </w:rPr>
            </w:pPr>
          </w:p>
        </w:tc>
        <w:tc>
          <w:tcPr>
            <w:tcW w:w="1632" w:type="dxa"/>
            <w:gridSpan w:val="2"/>
            <w:shd w:val="clear" w:color="auto" w:fill="8064A2" w:themeFill="accent4"/>
          </w:tcPr>
          <w:p w14:paraId="6E1EBA06" w14:textId="2C886EF5" w:rsidR="00D262BC" w:rsidRDefault="00D262BC" w:rsidP="00D262BC">
            <w:pPr>
              <w:jc w:val="both"/>
              <w:rPr>
                <w:rFonts w:ascii="Times New Roman" w:hAnsi="Times New Roman" w:cs="Times New Roman"/>
                <w:sz w:val="20"/>
                <w:szCs w:val="20"/>
              </w:rPr>
            </w:pPr>
            <w:r w:rsidRPr="00D262BC">
              <w:rPr>
                <w:rFonts w:ascii="Times New Roman" w:hAnsi="Times New Roman" w:cs="Times New Roman"/>
                <w:sz w:val="20"/>
                <w:szCs w:val="20"/>
              </w:rPr>
              <w:t>Livestock</w:t>
            </w:r>
          </w:p>
        </w:tc>
        <w:tc>
          <w:tcPr>
            <w:tcW w:w="4330" w:type="dxa"/>
            <w:shd w:val="clear" w:color="auto" w:fill="8064A2" w:themeFill="accent4"/>
          </w:tcPr>
          <w:p w14:paraId="5E3D24ED" w14:textId="30649949" w:rsidR="00D262BC" w:rsidRP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The Luapula P</w:t>
            </w:r>
            <w:r w:rsidRPr="00D262BC">
              <w:rPr>
                <w:rFonts w:ascii="Times New Roman" w:hAnsi="Times New Roman" w:cs="Times New Roman"/>
                <w:sz w:val="20"/>
                <w:szCs w:val="20"/>
              </w:rPr>
              <w:t xml:space="preserve">rovince </w:t>
            </w:r>
            <w:r>
              <w:rPr>
                <w:rFonts w:ascii="Times New Roman" w:hAnsi="Times New Roman" w:cs="Times New Roman"/>
                <w:sz w:val="20"/>
                <w:szCs w:val="20"/>
              </w:rPr>
              <w:t>has an underdeveloped livestock sector.</w:t>
            </w:r>
            <w:r w:rsidR="00481753">
              <w:rPr>
                <w:rFonts w:ascii="Times New Roman" w:hAnsi="Times New Roman" w:cs="Times New Roman"/>
                <w:sz w:val="20"/>
                <w:szCs w:val="20"/>
              </w:rPr>
              <w:t xml:space="preserve"> Luapula Province accounts</w:t>
            </w:r>
            <w:r w:rsidR="00481753" w:rsidRPr="00481753">
              <w:rPr>
                <w:rFonts w:ascii="Times New Roman" w:hAnsi="Times New Roman" w:cs="Times New Roman"/>
                <w:sz w:val="20"/>
                <w:szCs w:val="20"/>
              </w:rPr>
              <w:t xml:space="preserve"> for the lowest percentage of cattle population at 0.3</w:t>
            </w:r>
            <w:r w:rsidR="00481753">
              <w:rPr>
                <w:rFonts w:ascii="Times New Roman" w:hAnsi="Times New Roman" w:cs="Times New Roman"/>
                <w:sz w:val="20"/>
                <w:szCs w:val="20"/>
              </w:rPr>
              <w:t>%</w:t>
            </w:r>
            <w:r w:rsidR="00481753" w:rsidRPr="00481753">
              <w:rPr>
                <w:rFonts w:ascii="Times New Roman" w:hAnsi="Times New Roman" w:cs="Times New Roman"/>
                <w:sz w:val="20"/>
                <w:szCs w:val="20"/>
              </w:rPr>
              <w:t xml:space="preserve"> of the total national stock</w:t>
            </w:r>
            <w:r w:rsidR="00481753">
              <w:rPr>
                <w:rFonts w:ascii="Times New Roman" w:hAnsi="Times New Roman" w:cs="Times New Roman"/>
                <w:sz w:val="20"/>
                <w:szCs w:val="20"/>
              </w:rPr>
              <w:t>, thereby depending almost entirely on meat imports from other regions.</w:t>
            </w:r>
            <w:r w:rsidR="00481753" w:rsidRPr="00481753">
              <w:rPr>
                <w:rFonts w:ascii="Times New Roman" w:hAnsi="Times New Roman" w:cs="Times New Roman"/>
                <w:sz w:val="20"/>
                <w:szCs w:val="20"/>
              </w:rPr>
              <w:t xml:space="preserve"> </w:t>
            </w:r>
            <w:r>
              <w:rPr>
                <w:rFonts w:ascii="Times New Roman" w:hAnsi="Times New Roman" w:cs="Times New Roman"/>
                <w:sz w:val="20"/>
                <w:szCs w:val="20"/>
              </w:rPr>
              <w:t xml:space="preserve"> C</w:t>
            </w:r>
            <w:r w:rsidRPr="00D262BC">
              <w:rPr>
                <w:rFonts w:ascii="Times New Roman" w:hAnsi="Times New Roman" w:cs="Times New Roman"/>
                <w:sz w:val="20"/>
                <w:szCs w:val="20"/>
              </w:rPr>
              <w:t xml:space="preserve">onsidering that </w:t>
            </w:r>
            <w:r>
              <w:rPr>
                <w:rFonts w:ascii="Times New Roman" w:hAnsi="Times New Roman" w:cs="Times New Roman"/>
                <w:sz w:val="20"/>
                <w:szCs w:val="20"/>
              </w:rPr>
              <w:t>it</w:t>
            </w:r>
            <w:r w:rsidRPr="00D262BC">
              <w:rPr>
                <w:rFonts w:ascii="Times New Roman" w:hAnsi="Times New Roman" w:cs="Times New Roman"/>
                <w:sz w:val="20"/>
                <w:szCs w:val="20"/>
              </w:rPr>
              <w:t xml:space="preserve"> is also livestock disease free</w:t>
            </w:r>
            <w:r>
              <w:rPr>
                <w:rFonts w:ascii="Times New Roman" w:hAnsi="Times New Roman" w:cs="Times New Roman"/>
                <w:sz w:val="20"/>
                <w:szCs w:val="20"/>
              </w:rPr>
              <w:t>, there is a huge potential for i</w:t>
            </w:r>
            <w:r w:rsidRPr="00D262BC">
              <w:rPr>
                <w:rFonts w:ascii="Times New Roman" w:hAnsi="Times New Roman" w:cs="Times New Roman"/>
                <w:sz w:val="20"/>
                <w:szCs w:val="20"/>
              </w:rPr>
              <w:t xml:space="preserve">nvestment </w:t>
            </w:r>
            <w:r>
              <w:rPr>
                <w:rFonts w:ascii="Times New Roman" w:hAnsi="Times New Roman" w:cs="Times New Roman"/>
                <w:sz w:val="20"/>
                <w:szCs w:val="20"/>
              </w:rPr>
              <w:t>in:</w:t>
            </w:r>
          </w:p>
          <w:p w14:paraId="6ABE8A36" w14:textId="77777777" w:rsidR="00D262BC" w:rsidRPr="00D262BC" w:rsidRDefault="00D262BC" w:rsidP="0063773D">
            <w:pPr>
              <w:numPr>
                <w:ilvl w:val="0"/>
                <w:numId w:val="15"/>
              </w:numPr>
              <w:jc w:val="both"/>
              <w:rPr>
                <w:rFonts w:ascii="Times New Roman" w:hAnsi="Times New Roman" w:cs="Times New Roman"/>
                <w:sz w:val="20"/>
                <w:szCs w:val="20"/>
              </w:rPr>
            </w:pPr>
            <w:r w:rsidRPr="00D262BC">
              <w:rPr>
                <w:rFonts w:ascii="Times New Roman" w:hAnsi="Times New Roman" w:cs="Times New Roman"/>
                <w:sz w:val="20"/>
                <w:szCs w:val="20"/>
              </w:rPr>
              <w:t>Rearing of other livestock such as goats, pigs, sheep and poultry.</w:t>
            </w:r>
          </w:p>
          <w:p w14:paraId="2BD371DD" w14:textId="5472AFF8" w:rsidR="00D262BC" w:rsidRPr="00D262BC" w:rsidRDefault="00D262BC" w:rsidP="0063773D">
            <w:pPr>
              <w:numPr>
                <w:ilvl w:val="0"/>
                <w:numId w:val="15"/>
              </w:numPr>
              <w:jc w:val="both"/>
              <w:rPr>
                <w:rFonts w:ascii="Times New Roman" w:hAnsi="Times New Roman" w:cs="Times New Roman"/>
                <w:sz w:val="20"/>
                <w:szCs w:val="20"/>
              </w:rPr>
            </w:pPr>
            <w:r w:rsidRPr="00D262BC">
              <w:rPr>
                <w:rFonts w:ascii="Times New Roman" w:hAnsi="Times New Roman" w:cs="Times New Roman"/>
                <w:sz w:val="20"/>
                <w:szCs w:val="20"/>
              </w:rPr>
              <w:t>Livestock processing.</w:t>
            </w:r>
          </w:p>
        </w:tc>
        <w:tc>
          <w:tcPr>
            <w:tcW w:w="1530" w:type="dxa"/>
            <w:shd w:val="clear" w:color="auto" w:fill="8064A2" w:themeFill="accent4"/>
          </w:tcPr>
          <w:p w14:paraId="69C40486" w14:textId="47DC65FE"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530" w:type="dxa"/>
            <w:shd w:val="clear" w:color="auto" w:fill="8064A2" w:themeFill="accent4"/>
          </w:tcPr>
          <w:p w14:paraId="1FEE6F55" w14:textId="6D418CA6" w:rsidR="00D262BC" w:rsidRPr="002802EC" w:rsidRDefault="00D262BC" w:rsidP="00D262BC">
            <w:pPr>
              <w:jc w:val="both"/>
              <w:rPr>
                <w:rFonts w:ascii="Times New Roman" w:hAnsi="Times New Roman" w:cs="Times New Roman"/>
                <w:sz w:val="20"/>
                <w:szCs w:val="20"/>
              </w:rPr>
            </w:pPr>
            <w:r w:rsidRPr="002802EC">
              <w:rPr>
                <w:rFonts w:ascii="Times New Roman" w:hAnsi="Times New Roman" w:cs="Times New Roman"/>
                <w:sz w:val="20"/>
                <w:szCs w:val="20"/>
              </w:rPr>
              <w:t>To be determined by the feasibility study</w:t>
            </w:r>
          </w:p>
        </w:tc>
        <w:tc>
          <w:tcPr>
            <w:tcW w:w="2160" w:type="dxa"/>
            <w:shd w:val="clear" w:color="auto" w:fill="8064A2" w:themeFill="accent4"/>
          </w:tcPr>
          <w:p w14:paraId="1931E3E0" w14:textId="06BDB22C"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 xml:space="preserve">Luapula Provincial Administration </w:t>
            </w:r>
          </w:p>
        </w:tc>
        <w:tc>
          <w:tcPr>
            <w:tcW w:w="1800" w:type="dxa"/>
            <w:shd w:val="clear" w:color="auto" w:fill="8064A2" w:themeFill="accent4"/>
          </w:tcPr>
          <w:p w14:paraId="29FFD39B" w14:textId="3668EAD2"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PPP</w:t>
            </w:r>
          </w:p>
        </w:tc>
      </w:tr>
      <w:tr w:rsidR="00D262BC" w:rsidRPr="006036FF" w14:paraId="0BC69389" w14:textId="77777777" w:rsidTr="00481753">
        <w:tc>
          <w:tcPr>
            <w:tcW w:w="779" w:type="dxa"/>
            <w:shd w:val="clear" w:color="auto" w:fill="8064A2" w:themeFill="accent4"/>
          </w:tcPr>
          <w:p w14:paraId="705FC13D" w14:textId="77777777" w:rsidR="00D262BC" w:rsidRDefault="00D262BC" w:rsidP="00D262BC">
            <w:pPr>
              <w:rPr>
                <w:rFonts w:ascii="Times New Roman" w:hAnsi="Times New Roman" w:cs="Times New Roman"/>
                <w:sz w:val="20"/>
                <w:szCs w:val="20"/>
              </w:rPr>
            </w:pPr>
          </w:p>
        </w:tc>
        <w:tc>
          <w:tcPr>
            <w:tcW w:w="1632" w:type="dxa"/>
            <w:gridSpan w:val="2"/>
            <w:shd w:val="clear" w:color="auto" w:fill="8064A2" w:themeFill="accent4"/>
          </w:tcPr>
          <w:p w14:paraId="24852D22" w14:textId="5ABD32BC"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Chishinga Livestock Breeding Centre</w:t>
            </w:r>
          </w:p>
        </w:tc>
        <w:tc>
          <w:tcPr>
            <w:tcW w:w="4330" w:type="dxa"/>
            <w:shd w:val="clear" w:color="auto" w:fill="8064A2" w:themeFill="accent4"/>
          </w:tcPr>
          <w:p w14:paraId="27503755" w14:textId="77777777"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 xml:space="preserve">Government has set up a breeding center with about 200 livestock. The breeding center sits on a 44,000 hectares of farm land. </w:t>
            </w:r>
          </w:p>
          <w:p w14:paraId="4B6773F9" w14:textId="77777777" w:rsidR="00D262BC" w:rsidRDefault="00D262BC" w:rsidP="00D262BC">
            <w:pPr>
              <w:jc w:val="both"/>
              <w:rPr>
                <w:rFonts w:ascii="Times New Roman" w:hAnsi="Times New Roman" w:cs="Times New Roman"/>
                <w:sz w:val="20"/>
                <w:szCs w:val="20"/>
              </w:rPr>
            </w:pPr>
          </w:p>
          <w:p w14:paraId="24214174" w14:textId="5AD8E4DB"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 xml:space="preserve">Government is looking for partners in the management and expansion of the breeding center in order to hasten the restocking of livestock. </w:t>
            </w:r>
          </w:p>
        </w:tc>
        <w:tc>
          <w:tcPr>
            <w:tcW w:w="1530" w:type="dxa"/>
            <w:shd w:val="clear" w:color="auto" w:fill="8064A2" w:themeFill="accent4"/>
          </w:tcPr>
          <w:p w14:paraId="2AD8B949" w14:textId="4DD097C0"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530" w:type="dxa"/>
            <w:shd w:val="clear" w:color="auto" w:fill="8064A2" w:themeFill="accent4"/>
          </w:tcPr>
          <w:p w14:paraId="5748FD8F" w14:textId="565A73B2" w:rsidR="00D262BC" w:rsidRPr="002802EC" w:rsidRDefault="00D262BC" w:rsidP="00D262BC">
            <w:pPr>
              <w:jc w:val="both"/>
              <w:rPr>
                <w:rFonts w:ascii="Times New Roman" w:hAnsi="Times New Roman" w:cs="Times New Roman"/>
                <w:sz w:val="20"/>
                <w:szCs w:val="20"/>
              </w:rPr>
            </w:pPr>
            <w:r w:rsidRPr="002802EC">
              <w:rPr>
                <w:rFonts w:ascii="Times New Roman" w:hAnsi="Times New Roman" w:cs="Times New Roman"/>
                <w:sz w:val="20"/>
                <w:szCs w:val="20"/>
              </w:rPr>
              <w:t>To be determined by the feasibility study</w:t>
            </w:r>
          </w:p>
        </w:tc>
        <w:tc>
          <w:tcPr>
            <w:tcW w:w="2160" w:type="dxa"/>
            <w:shd w:val="clear" w:color="auto" w:fill="8064A2" w:themeFill="accent4"/>
          </w:tcPr>
          <w:p w14:paraId="26344133" w14:textId="6715506C"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 xml:space="preserve">Luapula Provincial Administration </w:t>
            </w:r>
          </w:p>
        </w:tc>
        <w:tc>
          <w:tcPr>
            <w:tcW w:w="1800" w:type="dxa"/>
            <w:shd w:val="clear" w:color="auto" w:fill="8064A2" w:themeFill="accent4"/>
          </w:tcPr>
          <w:p w14:paraId="3DB60ABC" w14:textId="37BB3A7E"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PPP</w:t>
            </w:r>
          </w:p>
        </w:tc>
      </w:tr>
      <w:tr w:rsidR="00D262BC" w:rsidRPr="006036FF" w14:paraId="113E6184" w14:textId="77777777" w:rsidTr="00481753">
        <w:tc>
          <w:tcPr>
            <w:tcW w:w="779" w:type="dxa"/>
            <w:shd w:val="clear" w:color="auto" w:fill="8064A2" w:themeFill="accent4"/>
          </w:tcPr>
          <w:p w14:paraId="168E717D" w14:textId="212FD13B" w:rsidR="00D262BC" w:rsidRDefault="00D262BC" w:rsidP="00D262BC">
            <w:pPr>
              <w:rPr>
                <w:rFonts w:ascii="Times New Roman" w:hAnsi="Times New Roman" w:cs="Times New Roman"/>
                <w:sz w:val="20"/>
                <w:szCs w:val="20"/>
              </w:rPr>
            </w:pPr>
            <w:r>
              <w:rPr>
                <w:rFonts w:ascii="Times New Roman" w:hAnsi="Times New Roman" w:cs="Times New Roman"/>
                <w:sz w:val="20"/>
                <w:szCs w:val="20"/>
              </w:rPr>
              <w:t>6.</w:t>
            </w:r>
          </w:p>
        </w:tc>
        <w:tc>
          <w:tcPr>
            <w:tcW w:w="1632" w:type="dxa"/>
            <w:gridSpan w:val="2"/>
            <w:shd w:val="clear" w:color="auto" w:fill="8064A2" w:themeFill="accent4"/>
          </w:tcPr>
          <w:p w14:paraId="71A48C11" w14:textId="328778DE" w:rsidR="00D262BC" w:rsidRPr="002802EC" w:rsidRDefault="00D262BC" w:rsidP="00D262BC">
            <w:pPr>
              <w:jc w:val="both"/>
              <w:rPr>
                <w:rFonts w:ascii="Times New Roman" w:hAnsi="Times New Roman" w:cs="Times New Roman"/>
                <w:sz w:val="20"/>
                <w:szCs w:val="20"/>
              </w:rPr>
            </w:pPr>
            <w:r>
              <w:rPr>
                <w:rFonts w:ascii="Times New Roman" w:hAnsi="Times New Roman" w:cs="Times New Roman"/>
                <w:sz w:val="20"/>
                <w:szCs w:val="20"/>
              </w:rPr>
              <w:t>Aquaculture Development</w:t>
            </w:r>
          </w:p>
        </w:tc>
        <w:tc>
          <w:tcPr>
            <w:tcW w:w="4330" w:type="dxa"/>
            <w:shd w:val="clear" w:color="auto" w:fill="8064A2" w:themeFill="accent4"/>
          </w:tcPr>
          <w:p w14:paraId="64474EAB" w14:textId="03B67806"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 xml:space="preserve">The project is for the establishment of cage fish farming ventures on the Lakes Mweru and Bangweulu. 5 sites have been identified and Environmental Project Briefs have been conducted along the shores of Lake Mweru which are not more </w:t>
            </w:r>
            <w:r>
              <w:rPr>
                <w:rFonts w:ascii="Times New Roman" w:hAnsi="Times New Roman" w:cs="Times New Roman"/>
                <w:sz w:val="20"/>
                <w:szCs w:val="20"/>
              </w:rPr>
              <w:lastRenderedPageBreak/>
              <w:t>than 2 kilometers from the main road and power supply lines. Land for processing and storage facilities has been reserved.</w:t>
            </w:r>
          </w:p>
          <w:p w14:paraId="509E6934" w14:textId="48905630" w:rsidR="00D262BC" w:rsidRPr="002802EC" w:rsidRDefault="00D262BC" w:rsidP="00D262BC">
            <w:pPr>
              <w:jc w:val="both"/>
              <w:rPr>
                <w:rFonts w:ascii="Times New Roman" w:hAnsi="Times New Roman" w:cs="Times New Roman"/>
                <w:sz w:val="20"/>
                <w:szCs w:val="20"/>
              </w:rPr>
            </w:pPr>
          </w:p>
        </w:tc>
        <w:tc>
          <w:tcPr>
            <w:tcW w:w="1530" w:type="dxa"/>
            <w:shd w:val="clear" w:color="auto" w:fill="8064A2" w:themeFill="accent4"/>
          </w:tcPr>
          <w:p w14:paraId="6836C1A3" w14:textId="1C0BDF5D"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lastRenderedPageBreak/>
              <w:t>None</w:t>
            </w:r>
          </w:p>
        </w:tc>
        <w:tc>
          <w:tcPr>
            <w:tcW w:w="1530" w:type="dxa"/>
            <w:shd w:val="clear" w:color="auto" w:fill="8064A2" w:themeFill="accent4"/>
          </w:tcPr>
          <w:p w14:paraId="17AF6A93" w14:textId="0E84C044" w:rsidR="00D262BC" w:rsidRPr="002802EC" w:rsidRDefault="00D262BC" w:rsidP="00D262BC">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8064A2" w:themeFill="accent4"/>
          </w:tcPr>
          <w:p w14:paraId="3F985382" w14:textId="7F291689" w:rsidR="00D262BC" w:rsidRDefault="00D262BC" w:rsidP="00D262BC">
            <w:pPr>
              <w:jc w:val="both"/>
              <w:rPr>
                <w:rFonts w:ascii="Times New Roman" w:hAnsi="Times New Roman" w:cs="Times New Roman"/>
                <w:sz w:val="20"/>
                <w:szCs w:val="20"/>
              </w:rPr>
            </w:pPr>
            <w:r>
              <w:rPr>
                <w:rFonts w:ascii="Times New Roman" w:hAnsi="Times New Roman" w:cs="Times New Roman"/>
                <w:sz w:val="20"/>
                <w:szCs w:val="20"/>
              </w:rPr>
              <w:t xml:space="preserve">Ministry of Fisheries and Livestock/ Ministry of Local Government </w:t>
            </w:r>
          </w:p>
        </w:tc>
        <w:tc>
          <w:tcPr>
            <w:tcW w:w="1800" w:type="dxa"/>
            <w:shd w:val="clear" w:color="auto" w:fill="8064A2" w:themeFill="accent4"/>
          </w:tcPr>
          <w:p w14:paraId="51C86E5A" w14:textId="72972FC6" w:rsidR="00D262BC" w:rsidRPr="002802EC" w:rsidRDefault="00D262BC" w:rsidP="00D262BC">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1232DEDF" w14:textId="77777777" w:rsidTr="00AD58AE">
        <w:tc>
          <w:tcPr>
            <w:tcW w:w="779" w:type="dxa"/>
          </w:tcPr>
          <w:p w14:paraId="3CE25A3B" w14:textId="77777777" w:rsidR="00481753" w:rsidRDefault="00481753" w:rsidP="00D262BC">
            <w:pPr>
              <w:rPr>
                <w:rFonts w:ascii="Times New Roman" w:hAnsi="Times New Roman" w:cs="Times New Roman"/>
                <w:sz w:val="20"/>
                <w:szCs w:val="20"/>
              </w:rPr>
            </w:pPr>
          </w:p>
        </w:tc>
        <w:tc>
          <w:tcPr>
            <w:tcW w:w="12982" w:type="dxa"/>
            <w:gridSpan w:val="7"/>
          </w:tcPr>
          <w:p w14:paraId="03D15EEA" w14:textId="59C0F641" w:rsidR="00481753" w:rsidRPr="00481753" w:rsidRDefault="00481753" w:rsidP="00481753">
            <w:pPr>
              <w:jc w:val="center"/>
              <w:rPr>
                <w:rFonts w:ascii="Times New Roman" w:hAnsi="Times New Roman" w:cs="Times New Roman"/>
                <w:b/>
                <w:sz w:val="20"/>
                <w:szCs w:val="20"/>
              </w:rPr>
            </w:pPr>
            <w:r w:rsidRPr="00481753">
              <w:rPr>
                <w:rFonts w:ascii="Times New Roman" w:hAnsi="Times New Roman" w:cs="Times New Roman"/>
                <w:b/>
                <w:sz w:val="20"/>
                <w:szCs w:val="20"/>
              </w:rPr>
              <w:t>EASTERN PROVINCE</w:t>
            </w:r>
          </w:p>
        </w:tc>
      </w:tr>
      <w:tr w:rsidR="00481753" w:rsidRPr="006036FF" w14:paraId="36BF30CF" w14:textId="77777777" w:rsidTr="00C92080">
        <w:tc>
          <w:tcPr>
            <w:tcW w:w="779" w:type="dxa"/>
          </w:tcPr>
          <w:p w14:paraId="1EC5B9D3" w14:textId="77777777" w:rsidR="00481753" w:rsidRDefault="00481753" w:rsidP="00481753">
            <w:pPr>
              <w:rPr>
                <w:rFonts w:ascii="Times New Roman" w:hAnsi="Times New Roman" w:cs="Times New Roman"/>
                <w:sz w:val="20"/>
                <w:szCs w:val="20"/>
              </w:rPr>
            </w:pPr>
          </w:p>
        </w:tc>
        <w:tc>
          <w:tcPr>
            <w:tcW w:w="1632" w:type="dxa"/>
            <w:gridSpan w:val="2"/>
          </w:tcPr>
          <w:p w14:paraId="22768568" w14:textId="63B2F5D9" w:rsidR="00481753"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 xml:space="preserve">Livestock Breeding Centers </w:t>
            </w:r>
          </w:p>
        </w:tc>
        <w:tc>
          <w:tcPr>
            <w:tcW w:w="4330" w:type="dxa"/>
          </w:tcPr>
          <w:p w14:paraId="638E7121" w14:textId="77777777"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The project is for the establishment of livestock breeding and artificial insemination centers across the country. This will involve the breeding of animals such as cattle, sheep and goats among others</w:t>
            </w:r>
          </w:p>
          <w:p w14:paraId="6A96DD05" w14:textId="77777777" w:rsidR="00481753" w:rsidRPr="002802EC" w:rsidRDefault="00481753" w:rsidP="00481753">
            <w:pPr>
              <w:jc w:val="both"/>
              <w:rPr>
                <w:rFonts w:ascii="Times New Roman" w:hAnsi="Times New Roman" w:cs="Times New Roman"/>
                <w:sz w:val="20"/>
                <w:szCs w:val="20"/>
              </w:rPr>
            </w:pPr>
          </w:p>
          <w:p w14:paraId="38AA0772" w14:textId="77777777"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Access roads, electricity and airport are available in ideal areas of Chipata and Katete Districts of Eastern Province. The project is still at concept stage.</w:t>
            </w:r>
          </w:p>
          <w:p w14:paraId="37E8B1A3" w14:textId="77777777" w:rsidR="00481753" w:rsidRDefault="00481753" w:rsidP="00481753">
            <w:pPr>
              <w:jc w:val="both"/>
              <w:rPr>
                <w:rFonts w:ascii="Times New Roman" w:hAnsi="Times New Roman" w:cs="Times New Roman"/>
                <w:sz w:val="20"/>
                <w:szCs w:val="20"/>
              </w:rPr>
            </w:pPr>
          </w:p>
        </w:tc>
        <w:tc>
          <w:tcPr>
            <w:tcW w:w="1530" w:type="dxa"/>
          </w:tcPr>
          <w:p w14:paraId="74F37F4C" w14:textId="6DEC7934"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tcPr>
          <w:p w14:paraId="3C677295" w14:textId="23F2A319"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tcPr>
          <w:p w14:paraId="67A38E3A" w14:textId="2E67BC71"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Ministry of Agriculture</w:t>
            </w:r>
          </w:p>
        </w:tc>
        <w:tc>
          <w:tcPr>
            <w:tcW w:w="1800" w:type="dxa"/>
          </w:tcPr>
          <w:p w14:paraId="08942795" w14:textId="5CB50408" w:rsidR="00481753"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PPP</w:t>
            </w:r>
          </w:p>
        </w:tc>
      </w:tr>
      <w:tr w:rsidR="00481753" w:rsidRPr="006036FF" w14:paraId="3B34753B" w14:textId="77777777" w:rsidTr="00C92080">
        <w:tc>
          <w:tcPr>
            <w:tcW w:w="779" w:type="dxa"/>
          </w:tcPr>
          <w:p w14:paraId="467BE4B3" w14:textId="77777777" w:rsidR="00481753" w:rsidRDefault="00481753" w:rsidP="00481753">
            <w:pPr>
              <w:rPr>
                <w:rFonts w:ascii="Times New Roman" w:hAnsi="Times New Roman" w:cs="Times New Roman"/>
                <w:sz w:val="20"/>
                <w:szCs w:val="20"/>
              </w:rPr>
            </w:pPr>
          </w:p>
        </w:tc>
        <w:tc>
          <w:tcPr>
            <w:tcW w:w="1632" w:type="dxa"/>
            <w:gridSpan w:val="2"/>
          </w:tcPr>
          <w:p w14:paraId="0DFE7578" w14:textId="77777777"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Development of Chikubilo Farm Block</w:t>
            </w:r>
          </w:p>
          <w:p w14:paraId="1A01921A" w14:textId="77777777" w:rsidR="00481753" w:rsidRDefault="00481753" w:rsidP="00481753">
            <w:pPr>
              <w:jc w:val="both"/>
              <w:rPr>
                <w:rFonts w:ascii="Times New Roman" w:hAnsi="Times New Roman" w:cs="Times New Roman"/>
                <w:sz w:val="20"/>
                <w:szCs w:val="20"/>
              </w:rPr>
            </w:pPr>
          </w:p>
        </w:tc>
        <w:tc>
          <w:tcPr>
            <w:tcW w:w="4330" w:type="dxa"/>
          </w:tcPr>
          <w:p w14:paraId="75ED3696" w14:textId="77777777"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The project involves the development of farm block for commercial farming especially cotton production in Lundazi, Eastern Province. A total of 54,200 ha of customary land had already being secured.</w:t>
            </w:r>
          </w:p>
          <w:p w14:paraId="285408F6" w14:textId="77777777" w:rsidR="00481753" w:rsidRPr="002802EC" w:rsidRDefault="00481753" w:rsidP="00481753">
            <w:pPr>
              <w:jc w:val="both"/>
              <w:rPr>
                <w:rFonts w:ascii="Times New Roman" w:hAnsi="Times New Roman" w:cs="Times New Roman"/>
                <w:sz w:val="20"/>
                <w:szCs w:val="20"/>
              </w:rPr>
            </w:pPr>
          </w:p>
          <w:p w14:paraId="3AE89192" w14:textId="77777777"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 xml:space="preserve">Access road and electricity available. Feasibility Study being undertaken   </w:t>
            </w:r>
          </w:p>
          <w:p w14:paraId="494EB893" w14:textId="77777777" w:rsidR="00481753" w:rsidRDefault="00481753" w:rsidP="00481753">
            <w:pPr>
              <w:jc w:val="both"/>
              <w:rPr>
                <w:rFonts w:ascii="Times New Roman" w:hAnsi="Times New Roman" w:cs="Times New Roman"/>
                <w:sz w:val="20"/>
                <w:szCs w:val="20"/>
              </w:rPr>
            </w:pPr>
          </w:p>
        </w:tc>
        <w:tc>
          <w:tcPr>
            <w:tcW w:w="1530" w:type="dxa"/>
          </w:tcPr>
          <w:p w14:paraId="6C0BC407" w14:textId="07255D7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tcPr>
          <w:p w14:paraId="1A6C3E93" w14:textId="3F7F6663"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the feasibility study</w:t>
            </w:r>
          </w:p>
        </w:tc>
        <w:tc>
          <w:tcPr>
            <w:tcW w:w="2160" w:type="dxa"/>
          </w:tcPr>
          <w:p w14:paraId="45A954F5" w14:textId="1587BABC" w:rsidR="00481753"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Ministry of Agriculture</w:t>
            </w:r>
          </w:p>
        </w:tc>
        <w:tc>
          <w:tcPr>
            <w:tcW w:w="1800" w:type="dxa"/>
          </w:tcPr>
          <w:p w14:paraId="0C2D26C1" w14:textId="13137ED0" w:rsidR="00481753"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Open for Investment</w:t>
            </w:r>
          </w:p>
        </w:tc>
      </w:tr>
      <w:tr w:rsidR="00481753" w:rsidRPr="006036FF" w14:paraId="3463A824" w14:textId="77777777" w:rsidTr="00E64083">
        <w:tc>
          <w:tcPr>
            <w:tcW w:w="779" w:type="dxa"/>
          </w:tcPr>
          <w:p w14:paraId="2FA8E2D2" w14:textId="77777777" w:rsidR="00481753" w:rsidRDefault="00481753" w:rsidP="00481753">
            <w:pPr>
              <w:rPr>
                <w:rFonts w:ascii="Times New Roman" w:hAnsi="Times New Roman" w:cs="Times New Roman"/>
                <w:sz w:val="20"/>
                <w:szCs w:val="20"/>
              </w:rPr>
            </w:pPr>
          </w:p>
        </w:tc>
        <w:tc>
          <w:tcPr>
            <w:tcW w:w="12982" w:type="dxa"/>
            <w:gridSpan w:val="7"/>
          </w:tcPr>
          <w:p w14:paraId="1A7923EB" w14:textId="77777777" w:rsidR="00481753" w:rsidRDefault="00481753" w:rsidP="00481753">
            <w:pPr>
              <w:jc w:val="both"/>
              <w:rPr>
                <w:rFonts w:ascii="Times New Roman" w:hAnsi="Times New Roman" w:cs="Times New Roman"/>
                <w:sz w:val="20"/>
                <w:szCs w:val="20"/>
              </w:rPr>
            </w:pPr>
          </w:p>
        </w:tc>
      </w:tr>
      <w:tr w:rsidR="00481753" w:rsidRPr="006036FF" w14:paraId="3ACC45EF" w14:textId="77777777" w:rsidTr="00D01DFE">
        <w:tc>
          <w:tcPr>
            <w:tcW w:w="779" w:type="dxa"/>
            <w:shd w:val="clear" w:color="auto" w:fill="4BACC6" w:themeFill="accent5"/>
          </w:tcPr>
          <w:p w14:paraId="43954FD2" w14:textId="77777777" w:rsidR="00481753" w:rsidRDefault="00481753" w:rsidP="00481753">
            <w:pPr>
              <w:rPr>
                <w:rFonts w:ascii="Times New Roman" w:hAnsi="Times New Roman" w:cs="Times New Roman"/>
                <w:sz w:val="20"/>
                <w:szCs w:val="20"/>
              </w:rPr>
            </w:pPr>
          </w:p>
        </w:tc>
        <w:tc>
          <w:tcPr>
            <w:tcW w:w="12982" w:type="dxa"/>
            <w:gridSpan w:val="7"/>
            <w:shd w:val="clear" w:color="auto" w:fill="4BACC6" w:themeFill="accent5"/>
          </w:tcPr>
          <w:p w14:paraId="1D0DF066" w14:textId="63F0A7DA" w:rsidR="00481753" w:rsidRPr="00E64083" w:rsidRDefault="00481753" w:rsidP="00481753">
            <w:pPr>
              <w:jc w:val="center"/>
              <w:rPr>
                <w:rFonts w:ascii="Times New Roman" w:hAnsi="Times New Roman" w:cs="Times New Roman"/>
                <w:b/>
                <w:sz w:val="20"/>
                <w:szCs w:val="20"/>
              </w:rPr>
            </w:pPr>
            <w:r w:rsidRPr="00E64083">
              <w:rPr>
                <w:rFonts w:ascii="Times New Roman" w:hAnsi="Times New Roman" w:cs="Times New Roman"/>
                <w:b/>
                <w:sz w:val="20"/>
                <w:szCs w:val="20"/>
              </w:rPr>
              <w:t>SOUTHERN PROVINCE</w:t>
            </w:r>
          </w:p>
        </w:tc>
      </w:tr>
      <w:tr w:rsidR="00481753" w:rsidRPr="006036FF" w14:paraId="669FF832" w14:textId="77777777" w:rsidTr="00D01DFE">
        <w:tc>
          <w:tcPr>
            <w:tcW w:w="779" w:type="dxa"/>
            <w:shd w:val="clear" w:color="auto" w:fill="4BACC6" w:themeFill="accent5"/>
          </w:tcPr>
          <w:p w14:paraId="6AEA73D3"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3F6A46FC" w14:textId="13E363A6" w:rsidR="0048175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Sorghum</w:t>
            </w:r>
          </w:p>
        </w:tc>
        <w:tc>
          <w:tcPr>
            <w:tcW w:w="4330" w:type="dxa"/>
            <w:shd w:val="clear" w:color="auto" w:fill="4BACC6" w:themeFill="accent5"/>
          </w:tcPr>
          <w:p w14:paraId="3FAD529C" w14:textId="09D319D2" w:rsidR="0048175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The province has been a large producer of sorghum with highest recorded of 5300MT. The province has total potential of  up to 20,000 MT</w:t>
            </w:r>
          </w:p>
          <w:p w14:paraId="6B320996" w14:textId="2596B1AA" w:rsidR="0048175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Investment opportunity to venture into sorghum production. The province has two major feed producing companies that utilise sorghum as raw material for fish feed production. Land for cultivation of sorghum is available in Sinazongwe, Gwembe and Siavonga districts</w:t>
            </w:r>
          </w:p>
        </w:tc>
        <w:tc>
          <w:tcPr>
            <w:tcW w:w="1530" w:type="dxa"/>
            <w:shd w:val="clear" w:color="auto" w:fill="4BACC6" w:themeFill="accent5"/>
          </w:tcPr>
          <w:p w14:paraId="79A6A9BD" w14:textId="47AC93A7"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09CAA762" w14:textId="42A93FB7"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3E84077C" w14:textId="3BB20371"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6A1FF251" w14:textId="3DEBA751"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276D1CD3" w14:textId="77777777" w:rsidTr="00D01DFE">
        <w:tc>
          <w:tcPr>
            <w:tcW w:w="779" w:type="dxa"/>
            <w:shd w:val="clear" w:color="auto" w:fill="4BACC6" w:themeFill="accent5"/>
          </w:tcPr>
          <w:p w14:paraId="1BBB9D56"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078FB17B" w14:textId="05FB3A88"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Soya beans,  and sunflower(Oil seed crops)</w:t>
            </w:r>
          </w:p>
        </w:tc>
        <w:tc>
          <w:tcPr>
            <w:tcW w:w="4330" w:type="dxa"/>
            <w:shd w:val="clear" w:color="auto" w:fill="4BACC6" w:themeFill="accent5"/>
          </w:tcPr>
          <w:p w14:paraId="1FE44FD1" w14:textId="77777777" w:rsidR="0048175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Soya beans current production is at 6600MT, Sunflower is at 2300MT.</w:t>
            </w:r>
          </w:p>
          <w:p w14:paraId="65DEB57E" w14:textId="77777777"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Establish oil processing.</w:t>
            </w:r>
          </w:p>
          <w:p w14:paraId="2E9868DE" w14:textId="2BE59D95"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Feed manufacturing plants for aquaculture and livestock farming</w:t>
            </w:r>
          </w:p>
        </w:tc>
        <w:tc>
          <w:tcPr>
            <w:tcW w:w="1530" w:type="dxa"/>
            <w:shd w:val="clear" w:color="auto" w:fill="4BACC6" w:themeFill="accent5"/>
          </w:tcPr>
          <w:p w14:paraId="27FBD46E" w14:textId="7800CEFD"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03115A41" w14:textId="5211A55D"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4BC01E5E" w14:textId="0A01B88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2459E32E" w14:textId="7F10E16A"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61E49A86" w14:textId="77777777" w:rsidTr="00D01DFE">
        <w:tc>
          <w:tcPr>
            <w:tcW w:w="779" w:type="dxa"/>
            <w:shd w:val="clear" w:color="auto" w:fill="4BACC6" w:themeFill="accent5"/>
          </w:tcPr>
          <w:p w14:paraId="5FC29235"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466FD684" w14:textId="316D021E"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Ethanol Production</w:t>
            </w:r>
          </w:p>
        </w:tc>
        <w:tc>
          <w:tcPr>
            <w:tcW w:w="4330" w:type="dxa"/>
            <w:shd w:val="clear" w:color="auto" w:fill="4BACC6" w:themeFill="accent5"/>
          </w:tcPr>
          <w:p w14:paraId="4B8568EF" w14:textId="384354FC"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An investment opportunity is available to partner with Zambia Sugar to produce ethanol from the molasses that is a by-product in their sugar processing activities</w:t>
            </w:r>
          </w:p>
        </w:tc>
        <w:tc>
          <w:tcPr>
            <w:tcW w:w="1530" w:type="dxa"/>
            <w:shd w:val="clear" w:color="auto" w:fill="4BACC6" w:themeFill="accent5"/>
          </w:tcPr>
          <w:p w14:paraId="581770A4" w14:textId="45A49F8F"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164918ED" w14:textId="578A1B1F"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0D4DEB4E" w14:textId="683F5CDC"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0148D373" w14:textId="61DA53A3"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277AC09F" w14:textId="77777777" w:rsidTr="00D01DFE">
        <w:tc>
          <w:tcPr>
            <w:tcW w:w="779" w:type="dxa"/>
            <w:shd w:val="clear" w:color="auto" w:fill="4BACC6" w:themeFill="accent5"/>
          </w:tcPr>
          <w:p w14:paraId="6B3CCA64"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162D3CAA" w14:textId="4478461D"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Tomato</w:t>
            </w:r>
          </w:p>
        </w:tc>
        <w:tc>
          <w:tcPr>
            <w:tcW w:w="4330" w:type="dxa"/>
            <w:shd w:val="clear" w:color="auto" w:fill="4BACC6" w:themeFill="accent5"/>
          </w:tcPr>
          <w:p w14:paraId="0021D00F" w14:textId="77777777" w:rsidR="0048175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Pemba District produces  an average of 15,120MT of tomatoes annually</w:t>
            </w:r>
          </w:p>
          <w:p w14:paraId="42498B2F" w14:textId="77777777"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An opportunity exist to establish a tomato processing plant</w:t>
            </w:r>
          </w:p>
          <w:p w14:paraId="607D139B" w14:textId="1A6D663D"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200 ha of land available for out grower scheme</w:t>
            </w:r>
          </w:p>
        </w:tc>
        <w:tc>
          <w:tcPr>
            <w:tcW w:w="1530" w:type="dxa"/>
            <w:shd w:val="clear" w:color="auto" w:fill="4BACC6" w:themeFill="accent5"/>
          </w:tcPr>
          <w:p w14:paraId="396616F2" w14:textId="4BF0A736"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1C8B2280" w14:textId="6A4BAD63"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20B74126" w14:textId="7447A8F2"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314B0E92" w14:textId="7C294106"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1B93177D" w14:textId="77777777" w:rsidTr="00D01DFE">
        <w:tc>
          <w:tcPr>
            <w:tcW w:w="779" w:type="dxa"/>
            <w:shd w:val="clear" w:color="auto" w:fill="4BACC6" w:themeFill="accent5"/>
          </w:tcPr>
          <w:p w14:paraId="5EBDDE52"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3506D0AC" w14:textId="1EB9C8D6"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Irish Potatoes</w:t>
            </w:r>
          </w:p>
        </w:tc>
        <w:tc>
          <w:tcPr>
            <w:tcW w:w="4330" w:type="dxa"/>
            <w:shd w:val="clear" w:color="auto" w:fill="4BACC6" w:themeFill="accent5"/>
          </w:tcPr>
          <w:p w14:paraId="48226293" w14:textId="77777777" w:rsidR="0048175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The province is the largest producer of Irish Potatoes in the country with  an average production of 1400 MT per year in Chikankata and Kalomo districts .</w:t>
            </w:r>
          </w:p>
          <w:p w14:paraId="52273986" w14:textId="77777777"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Establish  of Crisp, potato starch and flour processing plant in either Chikankata or Kalomo Districts;</w:t>
            </w:r>
          </w:p>
          <w:p w14:paraId="45D69907" w14:textId="77777777"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 xml:space="preserve"> </w:t>
            </w:r>
          </w:p>
          <w:p w14:paraId="54B98918" w14:textId="77777777"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To enhance availability of raw material, Chikankata and Kalomo districts are keen to facilitate for the acquisition land in their respective districts. 300Ha and 8 Ha of land is available  in Kalomo and Chikankata respectively to engage in out growers schemes;</w:t>
            </w:r>
          </w:p>
          <w:p w14:paraId="6CCD389B" w14:textId="77777777" w:rsidR="00481753" w:rsidRPr="00E64083" w:rsidRDefault="00481753" w:rsidP="00481753">
            <w:pPr>
              <w:jc w:val="both"/>
              <w:rPr>
                <w:rFonts w:ascii="Times New Roman" w:hAnsi="Times New Roman" w:cs="Times New Roman"/>
                <w:sz w:val="20"/>
                <w:szCs w:val="20"/>
              </w:rPr>
            </w:pPr>
          </w:p>
          <w:p w14:paraId="61802B00" w14:textId="180178D0"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Investment opportunities also lie in Irish potato seed multiplication</w:t>
            </w:r>
          </w:p>
        </w:tc>
        <w:tc>
          <w:tcPr>
            <w:tcW w:w="1530" w:type="dxa"/>
            <w:shd w:val="clear" w:color="auto" w:fill="4BACC6" w:themeFill="accent5"/>
          </w:tcPr>
          <w:p w14:paraId="0CFE9B02" w14:textId="55B07FC9"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1E8D66CF" w14:textId="6F231E8E"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31ADC6D3" w14:textId="315813F0"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72B16C42" w14:textId="1B01BCD3"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4C011D1C" w14:textId="77777777" w:rsidTr="00D01DFE">
        <w:tc>
          <w:tcPr>
            <w:tcW w:w="779" w:type="dxa"/>
            <w:shd w:val="clear" w:color="auto" w:fill="4BACC6" w:themeFill="accent5"/>
          </w:tcPr>
          <w:p w14:paraId="095A6387"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6BA8F28E" w14:textId="0C571D84"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Sugar Cane</w:t>
            </w:r>
          </w:p>
        </w:tc>
        <w:tc>
          <w:tcPr>
            <w:tcW w:w="4330" w:type="dxa"/>
            <w:shd w:val="clear" w:color="auto" w:fill="4BACC6" w:themeFill="accent5"/>
          </w:tcPr>
          <w:p w14:paraId="24F650E0" w14:textId="77777777" w:rsidR="0048175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Current production ranges from 385,000MT to 450,000MT.</w:t>
            </w:r>
          </w:p>
          <w:p w14:paraId="4B6E1A7C" w14:textId="7969A667"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Establish a sugar plantation.5000Ha of land available in Kazungula District</w:t>
            </w:r>
          </w:p>
        </w:tc>
        <w:tc>
          <w:tcPr>
            <w:tcW w:w="1530" w:type="dxa"/>
            <w:shd w:val="clear" w:color="auto" w:fill="4BACC6" w:themeFill="accent5"/>
          </w:tcPr>
          <w:p w14:paraId="59FAEC46" w14:textId="2CB5ADF1"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0A47227C" w14:textId="50DEAE5F"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6602957C" w14:textId="09D458B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0C2D96DC" w14:textId="325C350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78BB1D46" w14:textId="77777777" w:rsidTr="00D01DFE">
        <w:tc>
          <w:tcPr>
            <w:tcW w:w="779" w:type="dxa"/>
            <w:shd w:val="clear" w:color="auto" w:fill="4BACC6" w:themeFill="accent5"/>
          </w:tcPr>
          <w:p w14:paraId="22ED18EA"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7CE19E1F" w14:textId="108C8089"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Dairy</w:t>
            </w:r>
          </w:p>
        </w:tc>
        <w:tc>
          <w:tcPr>
            <w:tcW w:w="4330" w:type="dxa"/>
            <w:shd w:val="clear" w:color="auto" w:fill="4BACC6" w:themeFill="accent5"/>
          </w:tcPr>
          <w:p w14:paraId="6E0587D5" w14:textId="77777777" w:rsidR="0048175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Southern province is the leading producer of milk in the country, with Mazabuka being the highest with over 6.6 million litres of milk per annum</w:t>
            </w:r>
          </w:p>
          <w:p w14:paraId="767C18A6" w14:textId="4264F696"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An investment opportunity exist in the Establishment of a milk processing facilities in Mazabuka</w:t>
            </w:r>
          </w:p>
        </w:tc>
        <w:tc>
          <w:tcPr>
            <w:tcW w:w="1530" w:type="dxa"/>
            <w:shd w:val="clear" w:color="auto" w:fill="4BACC6" w:themeFill="accent5"/>
          </w:tcPr>
          <w:p w14:paraId="11CA8F38" w14:textId="166B3180"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22E51503" w14:textId="2956BAD1"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4963DA5F" w14:textId="7F49AA0E"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16BD56E4" w14:textId="480DDBE3"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502F1BBD" w14:textId="77777777" w:rsidTr="00D01DFE">
        <w:tc>
          <w:tcPr>
            <w:tcW w:w="779" w:type="dxa"/>
            <w:shd w:val="clear" w:color="auto" w:fill="4BACC6" w:themeFill="accent5"/>
          </w:tcPr>
          <w:p w14:paraId="0555DF88"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4A6D2691" w14:textId="054FBF40"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Hide Processing</w:t>
            </w:r>
          </w:p>
        </w:tc>
        <w:tc>
          <w:tcPr>
            <w:tcW w:w="4330" w:type="dxa"/>
            <w:shd w:val="clear" w:color="auto" w:fill="4BACC6" w:themeFill="accent5"/>
          </w:tcPr>
          <w:p w14:paraId="504344F7" w14:textId="77777777" w:rsidR="0048175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Currently Mazabuka, Namwala and Choma  has annual combined cattle slaughters of over 100,000</w:t>
            </w:r>
          </w:p>
          <w:p w14:paraId="586D716D" w14:textId="680B7B8C"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Establishment of a Tannery at any of the strategy places with high slaughters</w:t>
            </w:r>
          </w:p>
        </w:tc>
        <w:tc>
          <w:tcPr>
            <w:tcW w:w="1530" w:type="dxa"/>
            <w:shd w:val="clear" w:color="auto" w:fill="4BACC6" w:themeFill="accent5"/>
          </w:tcPr>
          <w:p w14:paraId="79A539E3" w14:textId="56B9769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52AAAAC1" w14:textId="24078AF9"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7865A087" w14:textId="506B3F8F"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6DCC42E4" w14:textId="3D722744"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7E11B34F" w14:textId="77777777" w:rsidTr="00D01DFE">
        <w:tc>
          <w:tcPr>
            <w:tcW w:w="779" w:type="dxa"/>
            <w:shd w:val="clear" w:color="auto" w:fill="4BACC6" w:themeFill="accent5"/>
          </w:tcPr>
          <w:p w14:paraId="509C3505"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13AAED77" w14:textId="3FD4E256"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Meat Processing</w:t>
            </w:r>
          </w:p>
        </w:tc>
        <w:tc>
          <w:tcPr>
            <w:tcW w:w="4330" w:type="dxa"/>
            <w:shd w:val="clear" w:color="auto" w:fill="4BACC6" w:themeFill="accent5"/>
          </w:tcPr>
          <w:p w14:paraId="04765669" w14:textId="29ED89EB" w:rsidR="00481753" w:rsidRPr="00E64083" w:rsidRDefault="00481753" w:rsidP="00481753">
            <w:pPr>
              <w:jc w:val="both"/>
              <w:rPr>
                <w:rFonts w:ascii="Times New Roman" w:hAnsi="Times New Roman" w:cs="Times New Roman"/>
                <w:sz w:val="20"/>
                <w:szCs w:val="20"/>
              </w:rPr>
            </w:pPr>
            <w:r>
              <w:rPr>
                <w:rFonts w:ascii="Times New Roman" w:hAnsi="Times New Roman" w:cs="Times New Roman"/>
                <w:sz w:val="20"/>
                <w:szCs w:val="20"/>
              </w:rPr>
              <w:t>N</w:t>
            </w:r>
            <w:r w:rsidRPr="00E64083">
              <w:rPr>
                <w:rFonts w:ascii="Times New Roman" w:hAnsi="Times New Roman" w:cs="Times New Roman"/>
                <w:sz w:val="20"/>
                <w:szCs w:val="20"/>
              </w:rPr>
              <w:t>umber of goats in Pemba district  35,000 with a capacity to increase 70,000</w:t>
            </w:r>
          </w:p>
          <w:p w14:paraId="4ADDA886" w14:textId="42DA2898" w:rsidR="00481753" w:rsidRPr="00E64083" w:rsidRDefault="00481753" w:rsidP="00481753">
            <w:pPr>
              <w:jc w:val="both"/>
              <w:rPr>
                <w:rFonts w:ascii="Times New Roman" w:hAnsi="Times New Roman" w:cs="Times New Roman"/>
                <w:sz w:val="20"/>
                <w:szCs w:val="20"/>
              </w:rPr>
            </w:pPr>
            <w:r w:rsidRPr="00D01DFE">
              <w:rPr>
                <w:rFonts w:ascii="Times New Roman" w:hAnsi="Times New Roman" w:cs="Times New Roman"/>
                <w:sz w:val="20"/>
                <w:szCs w:val="20"/>
              </w:rPr>
              <w:t>An opportunity to venture into goat meat processing on small scale level</w:t>
            </w:r>
          </w:p>
          <w:p w14:paraId="1F64B03F" w14:textId="3497073B" w:rsidR="00481753" w:rsidRPr="00E64083" w:rsidRDefault="00481753" w:rsidP="00481753">
            <w:pPr>
              <w:jc w:val="both"/>
              <w:rPr>
                <w:rFonts w:ascii="Times New Roman" w:hAnsi="Times New Roman" w:cs="Times New Roman"/>
                <w:sz w:val="20"/>
                <w:szCs w:val="20"/>
              </w:rPr>
            </w:pPr>
            <w:r w:rsidRPr="00E64083">
              <w:rPr>
                <w:rFonts w:ascii="Times New Roman" w:hAnsi="Times New Roman" w:cs="Times New Roman"/>
                <w:sz w:val="20"/>
                <w:szCs w:val="20"/>
              </w:rPr>
              <w:t>District has a capacity to grow goats to over 70,000 goats</w:t>
            </w:r>
          </w:p>
        </w:tc>
        <w:tc>
          <w:tcPr>
            <w:tcW w:w="1530" w:type="dxa"/>
            <w:shd w:val="clear" w:color="auto" w:fill="4BACC6" w:themeFill="accent5"/>
          </w:tcPr>
          <w:p w14:paraId="74CA1555" w14:textId="5F593F22"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07A163C8" w14:textId="7DD7D69C"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557D938C" w14:textId="5C512804"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4D923BEC" w14:textId="3078F95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1CBE0D9A" w14:textId="77777777" w:rsidTr="00D01DFE">
        <w:tc>
          <w:tcPr>
            <w:tcW w:w="779" w:type="dxa"/>
            <w:shd w:val="clear" w:color="auto" w:fill="4BACC6" w:themeFill="accent5"/>
          </w:tcPr>
          <w:p w14:paraId="496E5886" w14:textId="77777777" w:rsidR="00481753" w:rsidRDefault="00481753" w:rsidP="00481753">
            <w:pPr>
              <w:rPr>
                <w:rFonts w:ascii="Times New Roman" w:hAnsi="Times New Roman" w:cs="Times New Roman"/>
                <w:sz w:val="20"/>
                <w:szCs w:val="20"/>
              </w:rPr>
            </w:pPr>
          </w:p>
        </w:tc>
        <w:tc>
          <w:tcPr>
            <w:tcW w:w="1632" w:type="dxa"/>
            <w:gridSpan w:val="2"/>
            <w:shd w:val="clear" w:color="auto" w:fill="4BACC6" w:themeFill="accent5"/>
          </w:tcPr>
          <w:p w14:paraId="2946F55B" w14:textId="61A7AED0" w:rsidR="00481753" w:rsidRPr="00E64083" w:rsidRDefault="00481753" w:rsidP="00481753">
            <w:pPr>
              <w:jc w:val="both"/>
              <w:rPr>
                <w:rFonts w:ascii="Times New Roman" w:hAnsi="Times New Roman" w:cs="Times New Roman"/>
                <w:sz w:val="20"/>
                <w:szCs w:val="20"/>
              </w:rPr>
            </w:pPr>
            <w:r w:rsidRPr="00D01DFE">
              <w:rPr>
                <w:rFonts w:ascii="Times New Roman" w:hAnsi="Times New Roman" w:cs="Times New Roman"/>
                <w:sz w:val="20"/>
                <w:szCs w:val="20"/>
              </w:rPr>
              <w:t>Capture Fisheries and Aquaculture production</w:t>
            </w:r>
          </w:p>
        </w:tc>
        <w:tc>
          <w:tcPr>
            <w:tcW w:w="4330" w:type="dxa"/>
            <w:shd w:val="clear" w:color="auto" w:fill="4BACC6" w:themeFill="accent5"/>
          </w:tcPr>
          <w:p w14:paraId="4CB633D4" w14:textId="77777777" w:rsidR="00481753" w:rsidRDefault="00481753" w:rsidP="00481753">
            <w:pPr>
              <w:jc w:val="both"/>
              <w:rPr>
                <w:rFonts w:ascii="Times New Roman" w:hAnsi="Times New Roman" w:cs="Times New Roman"/>
                <w:sz w:val="20"/>
                <w:szCs w:val="20"/>
              </w:rPr>
            </w:pPr>
            <w:r w:rsidRPr="00D01DFE">
              <w:rPr>
                <w:rFonts w:ascii="Times New Roman" w:hAnsi="Times New Roman" w:cs="Times New Roman"/>
                <w:sz w:val="20"/>
                <w:szCs w:val="20"/>
              </w:rPr>
              <w:t>21,000 MT currently being produced against  70,000 MT production potential, giving a deficit of 49,000 MT</w:t>
            </w:r>
          </w:p>
          <w:p w14:paraId="615FB9AE" w14:textId="77777777" w:rsidR="00481753" w:rsidRDefault="00481753" w:rsidP="00481753">
            <w:pPr>
              <w:jc w:val="both"/>
              <w:rPr>
                <w:rFonts w:ascii="Times New Roman" w:hAnsi="Times New Roman" w:cs="Times New Roman"/>
                <w:sz w:val="20"/>
                <w:szCs w:val="20"/>
              </w:rPr>
            </w:pPr>
          </w:p>
          <w:p w14:paraId="5CFB4AAF" w14:textId="77777777" w:rsidR="00481753" w:rsidRPr="00D01DFE" w:rsidRDefault="00481753" w:rsidP="00481753">
            <w:pPr>
              <w:jc w:val="both"/>
              <w:rPr>
                <w:rFonts w:ascii="Times New Roman" w:hAnsi="Times New Roman" w:cs="Times New Roman"/>
                <w:sz w:val="20"/>
                <w:szCs w:val="20"/>
              </w:rPr>
            </w:pPr>
            <w:r w:rsidRPr="00D01DFE">
              <w:rPr>
                <w:rFonts w:ascii="Times New Roman" w:hAnsi="Times New Roman" w:cs="Times New Roman"/>
                <w:sz w:val="20"/>
                <w:szCs w:val="20"/>
              </w:rPr>
              <w:t>Siavonga (7 sites)cleared (SEA) done</w:t>
            </w:r>
          </w:p>
          <w:p w14:paraId="2F6D0766" w14:textId="77777777" w:rsidR="00481753" w:rsidRPr="00D01DFE" w:rsidRDefault="00481753" w:rsidP="00481753">
            <w:pPr>
              <w:jc w:val="both"/>
              <w:rPr>
                <w:rFonts w:ascii="Times New Roman" w:hAnsi="Times New Roman" w:cs="Times New Roman"/>
                <w:sz w:val="20"/>
                <w:szCs w:val="20"/>
              </w:rPr>
            </w:pPr>
          </w:p>
          <w:p w14:paraId="04C19625" w14:textId="77777777" w:rsidR="00481753" w:rsidRPr="00D01DFE" w:rsidRDefault="00481753" w:rsidP="00481753">
            <w:pPr>
              <w:jc w:val="both"/>
              <w:rPr>
                <w:rFonts w:ascii="Times New Roman" w:hAnsi="Times New Roman" w:cs="Times New Roman"/>
                <w:sz w:val="20"/>
                <w:szCs w:val="20"/>
              </w:rPr>
            </w:pPr>
            <w:r w:rsidRPr="00D01DFE">
              <w:rPr>
                <w:rFonts w:ascii="Times New Roman" w:hAnsi="Times New Roman" w:cs="Times New Roman"/>
                <w:sz w:val="20"/>
                <w:szCs w:val="20"/>
              </w:rPr>
              <w:t>Other potential sites exist in;</w:t>
            </w:r>
          </w:p>
          <w:p w14:paraId="11A9C4DD" w14:textId="77777777" w:rsidR="00481753" w:rsidRPr="00D01DFE" w:rsidRDefault="00481753" w:rsidP="00481753">
            <w:pPr>
              <w:jc w:val="both"/>
              <w:rPr>
                <w:rFonts w:ascii="Times New Roman" w:hAnsi="Times New Roman" w:cs="Times New Roman"/>
                <w:sz w:val="20"/>
                <w:szCs w:val="20"/>
              </w:rPr>
            </w:pPr>
            <w:r w:rsidRPr="00D01DFE">
              <w:rPr>
                <w:rFonts w:ascii="Times New Roman" w:hAnsi="Times New Roman" w:cs="Times New Roman"/>
                <w:sz w:val="20"/>
                <w:szCs w:val="20"/>
              </w:rPr>
              <w:t>Sinazongwe</w:t>
            </w:r>
          </w:p>
          <w:p w14:paraId="38F20756" w14:textId="77777777" w:rsidR="00481753" w:rsidRPr="00D01DFE" w:rsidRDefault="00481753" w:rsidP="00481753">
            <w:pPr>
              <w:jc w:val="both"/>
              <w:rPr>
                <w:rFonts w:ascii="Times New Roman" w:hAnsi="Times New Roman" w:cs="Times New Roman"/>
                <w:sz w:val="20"/>
                <w:szCs w:val="20"/>
              </w:rPr>
            </w:pPr>
            <w:r w:rsidRPr="00D01DFE">
              <w:rPr>
                <w:rFonts w:ascii="Times New Roman" w:hAnsi="Times New Roman" w:cs="Times New Roman"/>
                <w:sz w:val="20"/>
                <w:szCs w:val="20"/>
              </w:rPr>
              <w:t>Gwembe</w:t>
            </w:r>
          </w:p>
          <w:p w14:paraId="223F7462" w14:textId="381038CC" w:rsidR="00481753" w:rsidRDefault="00481753" w:rsidP="00481753">
            <w:pPr>
              <w:jc w:val="both"/>
              <w:rPr>
                <w:rFonts w:ascii="Times New Roman" w:hAnsi="Times New Roman" w:cs="Times New Roman"/>
                <w:sz w:val="20"/>
                <w:szCs w:val="20"/>
              </w:rPr>
            </w:pPr>
            <w:r w:rsidRPr="00D01DFE">
              <w:rPr>
                <w:rFonts w:ascii="Times New Roman" w:hAnsi="Times New Roman" w:cs="Times New Roman"/>
                <w:sz w:val="20"/>
                <w:szCs w:val="20"/>
              </w:rPr>
              <w:t>Livingstone</w:t>
            </w:r>
          </w:p>
        </w:tc>
        <w:tc>
          <w:tcPr>
            <w:tcW w:w="1530" w:type="dxa"/>
            <w:shd w:val="clear" w:color="auto" w:fill="4BACC6" w:themeFill="accent5"/>
          </w:tcPr>
          <w:p w14:paraId="7760A2A6" w14:textId="1384A19D"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514CAC58" w14:textId="6238D255"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057C977F" w14:textId="38E9FFF7"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4BACC6" w:themeFill="accent5"/>
          </w:tcPr>
          <w:p w14:paraId="17CC895A" w14:textId="040D6E97"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3FA45763" w14:textId="77777777" w:rsidTr="00E915FE">
        <w:tc>
          <w:tcPr>
            <w:tcW w:w="779" w:type="dxa"/>
            <w:shd w:val="clear" w:color="auto" w:fill="F79646" w:themeFill="accent6"/>
          </w:tcPr>
          <w:p w14:paraId="275279FA" w14:textId="77777777" w:rsidR="00481753" w:rsidRDefault="00481753" w:rsidP="00481753">
            <w:pPr>
              <w:rPr>
                <w:rFonts w:ascii="Times New Roman" w:hAnsi="Times New Roman" w:cs="Times New Roman"/>
                <w:sz w:val="20"/>
                <w:szCs w:val="20"/>
              </w:rPr>
            </w:pPr>
          </w:p>
        </w:tc>
        <w:tc>
          <w:tcPr>
            <w:tcW w:w="12982" w:type="dxa"/>
            <w:gridSpan w:val="7"/>
            <w:shd w:val="clear" w:color="auto" w:fill="F79646" w:themeFill="accent6"/>
          </w:tcPr>
          <w:p w14:paraId="2342402A" w14:textId="07D502EF" w:rsidR="00481753" w:rsidRPr="00E915FE" w:rsidRDefault="00481753" w:rsidP="00481753">
            <w:pPr>
              <w:jc w:val="center"/>
              <w:rPr>
                <w:rFonts w:ascii="Times New Roman" w:hAnsi="Times New Roman" w:cs="Times New Roman"/>
                <w:b/>
                <w:sz w:val="20"/>
                <w:szCs w:val="20"/>
              </w:rPr>
            </w:pPr>
            <w:r w:rsidRPr="00E915FE">
              <w:rPr>
                <w:rFonts w:ascii="Times New Roman" w:hAnsi="Times New Roman" w:cs="Times New Roman"/>
                <w:b/>
                <w:sz w:val="20"/>
                <w:szCs w:val="20"/>
              </w:rPr>
              <w:t>NORTHWESTERN PROVINCE</w:t>
            </w:r>
          </w:p>
        </w:tc>
      </w:tr>
      <w:tr w:rsidR="00481753" w:rsidRPr="006036FF" w14:paraId="59C7FFEC" w14:textId="77777777" w:rsidTr="00E915FE">
        <w:tc>
          <w:tcPr>
            <w:tcW w:w="779" w:type="dxa"/>
            <w:shd w:val="clear" w:color="auto" w:fill="F79646" w:themeFill="accent6"/>
          </w:tcPr>
          <w:p w14:paraId="6C042C38"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77213EC0" w14:textId="6BA30565" w:rsidR="00481753" w:rsidRPr="00D01DFE" w:rsidRDefault="00481753" w:rsidP="00481753">
            <w:pPr>
              <w:jc w:val="both"/>
              <w:rPr>
                <w:rFonts w:ascii="Times New Roman" w:hAnsi="Times New Roman" w:cs="Times New Roman"/>
                <w:sz w:val="20"/>
                <w:szCs w:val="20"/>
              </w:rPr>
            </w:pPr>
            <w:r>
              <w:rPr>
                <w:rFonts w:ascii="Times New Roman" w:hAnsi="Times New Roman" w:cs="Times New Roman"/>
                <w:sz w:val="20"/>
                <w:szCs w:val="20"/>
              </w:rPr>
              <w:t xml:space="preserve">Crop farming </w:t>
            </w:r>
          </w:p>
        </w:tc>
        <w:tc>
          <w:tcPr>
            <w:tcW w:w="4330" w:type="dxa"/>
            <w:shd w:val="clear" w:color="auto" w:fill="F79646" w:themeFill="accent6"/>
          </w:tcPr>
          <w:p w14:paraId="6922A748" w14:textId="580C6D38" w:rsidR="00481753" w:rsidRPr="00E915FE" w:rsidRDefault="00481753" w:rsidP="00481753">
            <w:pPr>
              <w:jc w:val="both"/>
              <w:rPr>
                <w:rFonts w:ascii="Times New Roman" w:hAnsi="Times New Roman" w:cs="Times New Roman"/>
                <w:sz w:val="20"/>
                <w:szCs w:val="20"/>
              </w:rPr>
            </w:pPr>
            <w:r>
              <w:rPr>
                <w:rFonts w:ascii="Times New Roman" w:hAnsi="Times New Roman" w:cs="Times New Roman"/>
                <w:sz w:val="20"/>
                <w:szCs w:val="20"/>
              </w:rPr>
              <w:t>The Province boasts of a h</w:t>
            </w:r>
            <w:r w:rsidRPr="00E915FE">
              <w:rPr>
                <w:rFonts w:ascii="Times New Roman" w:hAnsi="Times New Roman" w:cs="Times New Roman"/>
                <w:sz w:val="20"/>
                <w:szCs w:val="20"/>
              </w:rPr>
              <w:t>igh rainfall belt averaging betwe</w:t>
            </w:r>
            <w:r>
              <w:rPr>
                <w:rFonts w:ascii="Times New Roman" w:hAnsi="Times New Roman" w:cs="Times New Roman"/>
                <w:sz w:val="20"/>
                <w:szCs w:val="20"/>
              </w:rPr>
              <w:t xml:space="preserve">en 1,000mm to 1,500mm per annum and </w:t>
            </w:r>
            <w:r w:rsidRPr="00E915FE">
              <w:rPr>
                <w:rFonts w:ascii="Times New Roman" w:hAnsi="Times New Roman" w:cs="Times New Roman"/>
                <w:sz w:val="20"/>
                <w:szCs w:val="20"/>
              </w:rPr>
              <w:t xml:space="preserve">46 perennial rivers. </w:t>
            </w:r>
          </w:p>
          <w:p w14:paraId="71786360" w14:textId="77777777" w:rsidR="00481753" w:rsidRPr="00E915FE" w:rsidRDefault="00481753" w:rsidP="00481753">
            <w:pPr>
              <w:jc w:val="both"/>
              <w:rPr>
                <w:rFonts w:ascii="Times New Roman" w:hAnsi="Times New Roman" w:cs="Times New Roman"/>
                <w:sz w:val="20"/>
                <w:szCs w:val="20"/>
              </w:rPr>
            </w:pPr>
          </w:p>
          <w:p w14:paraId="792BCA66" w14:textId="77777777"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Opportunities exist in the p</w:t>
            </w:r>
            <w:r w:rsidRPr="00E915FE">
              <w:rPr>
                <w:rFonts w:ascii="Times New Roman" w:hAnsi="Times New Roman" w:cs="Times New Roman"/>
                <w:sz w:val="20"/>
                <w:szCs w:val="20"/>
              </w:rPr>
              <w:t>roduction of pineapples, rice, honey, beans, cassava, sorghum, sunflower, soya beans, maize, horti</w:t>
            </w:r>
            <w:r>
              <w:rPr>
                <w:rFonts w:ascii="Times New Roman" w:hAnsi="Times New Roman" w:cs="Times New Roman"/>
                <w:sz w:val="20"/>
                <w:szCs w:val="20"/>
              </w:rPr>
              <w:t>cultural crops, and groundnuts.</w:t>
            </w:r>
          </w:p>
          <w:p w14:paraId="20009861" w14:textId="77777777" w:rsidR="00481753" w:rsidRDefault="00481753" w:rsidP="00481753">
            <w:pPr>
              <w:jc w:val="both"/>
              <w:rPr>
                <w:rFonts w:ascii="Times New Roman" w:hAnsi="Times New Roman" w:cs="Times New Roman"/>
                <w:sz w:val="20"/>
                <w:szCs w:val="20"/>
              </w:rPr>
            </w:pPr>
          </w:p>
          <w:p w14:paraId="517146DB" w14:textId="622128EF" w:rsidR="00481753" w:rsidRPr="00D01DFE" w:rsidRDefault="00481753" w:rsidP="00481753">
            <w:pPr>
              <w:jc w:val="both"/>
              <w:rPr>
                <w:rFonts w:ascii="Times New Roman" w:hAnsi="Times New Roman" w:cs="Times New Roman"/>
                <w:sz w:val="20"/>
                <w:szCs w:val="20"/>
              </w:rPr>
            </w:pPr>
            <w:r>
              <w:rPr>
                <w:rFonts w:ascii="Times New Roman" w:hAnsi="Times New Roman" w:cs="Times New Roman"/>
                <w:sz w:val="20"/>
                <w:szCs w:val="20"/>
              </w:rPr>
              <w:t xml:space="preserve">100,000 hectare </w:t>
            </w:r>
            <w:r w:rsidRPr="006156D0">
              <w:rPr>
                <w:rFonts w:ascii="Times New Roman" w:hAnsi="Times New Roman" w:cs="Times New Roman"/>
                <w:sz w:val="20"/>
                <w:szCs w:val="20"/>
              </w:rPr>
              <w:t>Solwezi Farm Block (Mushinda</w:t>
            </w:r>
            <w:r>
              <w:rPr>
                <w:rFonts w:ascii="Times New Roman" w:hAnsi="Times New Roman" w:cs="Times New Roman"/>
                <w:sz w:val="20"/>
                <w:szCs w:val="20"/>
              </w:rPr>
              <w:t>mo) is targeted for development to support an</w:t>
            </w:r>
            <w:r w:rsidRPr="006156D0">
              <w:rPr>
                <w:rFonts w:ascii="Times New Roman" w:hAnsi="Times New Roman" w:cs="Times New Roman"/>
                <w:sz w:val="20"/>
                <w:szCs w:val="20"/>
              </w:rPr>
              <w:t xml:space="preserve"> out grower cluster arrangement</w:t>
            </w:r>
          </w:p>
        </w:tc>
        <w:tc>
          <w:tcPr>
            <w:tcW w:w="1530" w:type="dxa"/>
            <w:shd w:val="clear" w:color="auto" w:fill="F79646" w:themeFill="accent6"/>
          </w:tcPr>
          <w:p w14:paraId="01B82A30" w14:textId="1C9C2E34"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113712C3" w14:textId="2EA53DE2"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08D77379" w14:textId="1443DB66"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4C75AF04" w14:textId="0A4498CC"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4604B2F8" w14:textId="77777777" w:rsidTr="006156D0">
        <w:tc>
          <w:tcPr>
            <w:tcW w:w="779" w:type="dxa"/>
            <w:shd w:val="clear" w:color="auto" w:fill="F79646" w:themeFill="accent6"/>
          </w:tcPr>
          <w:p w14:paraId="5EF9552E"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1E45B9A1" w14:textId="1C835004" w:rsidR="00481753" w:rsidRPr="00D01DFE" w:rsidRDefault="00481753" w:rsidP="00481753">
            <w:pPr>
              <w:jc w:val="both"/>
              <w:rPr>
                <w:rFonts w:ascii="Times New Roman" w:hAnsi="Times New Roman" w:cs="Times New Roman"/>
                <w:sz w:val="20"/>
                <w:szCs w:val="20"/>
              </w:rPr>
            </w:pPr>
            <w:r w:rsidRPr="006156D0">
              <w:rPr>
                <w:rFonts w:ascii="Times New Roman" w:hAnsi="Times New Roman" w:cs="Times New Roman"/>
                <w:sz w:val="20"/>
                <w:szCs w:val="20"/>
              </w:rPr>
              <w:t>Livestock farming</w:t>
            </w:r>
          </w:p>
        </w:tc>
        <w:tc>
          <w:tcPr>
            <w:tcW w:w="4330" w:type="dxa"/>
            <w:shd w:val="clear" w:color="auto" w:fill="F79646" w:themeFill="accent6"/>
          </w:tcPr>
          <w:p w14:paraId="73EF08E3" w14:textId="1731BECF" w:rsidR="00481753" w:rsidRPr="00D01DFE" w:rsidRDefault="00481753" w:rsidP="00481753">
            <w:pPr>
              <w:jc w:val="both"/>
              <w:rPr>
                <w:rFonts w:ascii="Times New Roman" w:hAnsi="Times New Roman" w:cs="Times New Roman"/>
                <w:sz w:val="20"/>
                <w:szCs w:val="20"/>
              </w:rPr>
            </w:pPr>
            <w:r w:rsidRPr="006156D0">
              <w:rPr>
                <w:rFonts w:ascii="Times New Roman" w:hAnsi="Times New Roman" w:cs="Times New Roman"/>
                <w:sz w:val="20"/>
                <w:szCs w:val="20"/>
              </w:rPr>
              <w:t>The Province is also endowed with vast land that can be exploited for ranching and livestock farming in a disease free environment.</w:t>
            </w:r>
          </w:p>
        </w:tc>
        <w:tc>
          <w:tcPr>
            <w:tcW w:w="1530" w:type="dxa"/>
            <w:shd w:val="clear" w:color="auto" w:fill="F79646" w:themeFill="accent6"/>
          </w:tcPr>
          <w:p w14:paraId="3434DD88" w14:textId="180F3491"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6B2387FD" w14:textId="1A606E41"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4D24F017" w14:textId="00726359"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1D1B93E0" w14:textId="3F59F57E"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6FC76CCD" w14:textId="77777777" w:rsidTr="006156D0">
        <w:tc>
          <w:tcPr>
            <w:tcW w:w="779" w:type="dxa"/>
            <w:shd w:val="clear" w:color="auto" w:fill="F79646" w:themeFill="accent6"/>
          </w:tcPr>
          <w:p w14:paraId="38C8467C"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7644C32F" w14:textId="1B0CD45F" w:rsidR="00481753" w:rsidRPr="006156D0" w:rsidRDefault="00481753" w:rsidP="00481753">
            <w:pPr>
              <w:jc w:val="both"/>
              <w:rPr>
                <w:rFonts w:ascii="Times New Roman" w:hAnsi="Times New Roman" w:cs="Times New Roman"/>
                <w:sz w:val="20"/>
                <w:szCs w:val="20"/>
              </w:rPr>
            </w:pPr>
            <w:r>
              <w:rPr>
                <w:rFonts w:ascii="Times New Roman" w:hAnsi="Times New Roman" w:cs="Times New Roman"/>
                <w:sz w:val="20"/>
                <w:szCs w:val="20"/>
              </w:rPr>
              <w:t>Aquaculture and fish related industries</w:t>
            </w:r>
          </w:p>
        </w:tc>
        <w:tc>
          <w:tcPr>
            <w:tcW w:w="4330" w:type="dxa"/>
            <w:shd w:val="clear" w:color="auto" w:fill="F79646" w:themeFill="accent6"/>
          </w:tcPr>
          <w:p w14:paraId="7E1D3F78" w14:textId="77777777" w:rsidR="00481753" w:rsidRDefault="00481753" w:rsidP="00481753">
            <w:pPr>
              <w:jc w:val="both"/>
              <w:rPr>
                <w:rFonts w:ascii="Times New Roman" w:hAnsi="Times New Roman" w:cs="Times New Roman"/>
                <w:sz w:val="20"/>
                <w:szCs w:val="20"/>
              </w:rPr>
            </w:pPr>
            <w:r w:rsidRPr="00511DD5">
              <w:rPr>
                <w:rFonts w:ascii="Times New Roman" w:hAnsi="Times New Roman" w:cs="Times New Roman"/>
                <w:sz w:val="20"/>
                <w:szCs w:val="20"/>
              </w:rPr>
              <w:t>Fish production stands at 60,000MT but can be scaled up to 70,000MT per year if the water-based potential is fully exploited.</w:t>
            </w:r>
          </w:p>
          <w:p w14:paraId="56A4D88C" w14:textId="77777777" w:rsidR="00481753" w:rsidRDefault="00481753" w:rsidP="00481753">
            <w:pPr>
              <w:jc w:val="both"/>
              <w:rPr>
                <w:rFonts w:ascii="Times New Roman" w:hAnsi="Times New Roman" w:cs="Times New Roman"/>
                <w:sz w:val="20"/>
                <w:szCs w:val="20"/>
              </w:rPr>
            </w:pPr>
          </w:p>
          <w:p w14:paraId="38D8E057" w14:textId="77777777"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Related o</w:t>
            </w:r>
            <w:r w:rsidRPr="00F904D2">
              <w:rPr>
                <w:rFonts w:ascii="Times New Roman" w:hAnsi="Times New Roman" w:cs="Times New Roman"/>
                <w:sz w:val="20"/>
                <w:szCs w:val="20"/>
              </w:rPr>
              <w:t>pportunities exist in</w:t>
            </w:r>
          </w:p>
          <w:p w14:paraId="60E7BCBE" w14:textId="1FAC555B" w:rsidR="00481753" w:rsidRDefault="00481753" w:rsidP="0063773D">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T</w:t>
            </w:r>
            <w:r w:rsidRPr="00D906A3">
              <w:rPr>
                <w:rFonts w:ascii="Times New Roman" w:hAnsi="Times New Roman" w:cs="Times New Roman"/>
                <w:sz w:val="20"/>
                <w:szCs w:val="20"/>
              </w:rPr>
              <w:t>he establishment of a fish feed manufacturing plant, for both the local fish industry and export market.</w:t>
            </w:r>
          </w:p>
          <w:p w14:paraId="3153525C" w14:textId="63B532A0" w:rsidR="00481753" w:rsidRPr="00D906A3" w:rsidRDefault="00481753" w:rsidP="0063773D">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F</w:t>
            </w:r>
            <w:r w:rsidRPr="00D906A3">
              <w:rPr>
                <w:rFonts w:ascii="Times New Roman" w:hAnsi="Times New Roman" w:cs="Times New Roman"/>
                <w:sz w:val="20"/>
                <w:szCs w:val="20"/>
              </w:rPr>
              <w:t>ish freezing, canning and filleting.</w:t>
            </w:r>
          </w:p>
          <w:p w14:paraId="4700CE7F" w14:textId="5209450B" w:rsidR="00481753" w:rsidRPr="006156D0" w:rsidRDefault="00481753" w:rsidP="00481753">
            <w:pPr>
              <w:jc w:val="both"/>
              <w:rPr>
                <w:rFonts w:ascii="Times New Roman" w:hAnsi="Times New Roman" w:cs="Times New Roman"/>
                <w:sz w:val="20"/>
                <w:szCs w:val="20"/>
              </w:rPr>
            </w:pPr>
            <w:r w:rsidRPr="00986BBD">
              <w:rPr>
                <w:rFonts w:ascii="Times New Roman" w:hAnsi="Times New Roman" w:cs="Times New Roman"/>
                <w:sz w:val="20"/>
                <w:szCs w:val="20"/>
              </w:rPr>
              <w:lastRenderedPageBreak/>
              <w:t>There is a ready market for fish both locally and outside to the DRC and Angola.</w:t>
            </w:r>
          </w:p>
        </w:tc>
        <w:tc>
          <w:tcPr>
            <w:tcW w:w="1530" w:type="dxa"/>
            <w:shd w:val="clear" w:color="auto" w:fill="F79646" w:themeFill="accent6"/>
          </w:tcPr>
          <w:p w14:paraId="04FEB1B0" w14:textId="003D0CF9"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lastRenderedPageBreak/>
              <w:t>None</w:t>
            </w:r>
          </w:p>
        </w:tc>
        <w:tc>
          <w:tcPr>
            <w:tcW w:w="1530" w:type="dxa"/>
            <w:shd w:val="clear" w:color="auto" w:fill="F79646" w:themeFill="accent6"/>
          </w:tcPr>
          <w:p w14:paraId="39F34E5B" w14:textId="41275AC3"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4611D359" w14:textId="1DD1CE6C"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34E5D274" w14:textId="14E8D676"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22B81106" w14:textId="77777777" w:rsidTr="006156D0">
        <w:tc>
          <w:tcPr>
            <w:tcW w:w="779" w:type="dxa"/>
            <w:shd w:val="clear" w:color="auto" w:fill="F79646" w:themeFill="accent6"/>
          </w:tcPr>
          <w:p w14:paraId="03840433"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7AA1C88E" w14:textId="3D58511C" w:rsidR="00481753" w:rsidRPr="006156D0" w:rsidRDefault="00481753" w:rsidP="00481753">
            <w:pPr>
              <w:jc w:val="both"/>
              <w:rPr>
                <w:rFonts w:ascii="Times New Roman" w:hAnsi="Times New Roman" w:cs="Times New Roman"/>
                <w:sz w:val="20"/>
                <w:szCs w:val="20"/>
              </w:rPr>
            </w:pPr>
            <w:r w:rsidRPr="00511DD5">
              <w:rPr>
                <w:rFonts w:ascii="Times New Roman" w:hAnsi="Times New Roman" w:cs="Times New Roman"/>
                <w:sz w:val="20"/>
                <w:szCs w:val="20"/>
              </w:rPr>
              <w:t>Aqua Park Development</w:t>
            </w:r>
          </w:p>
        </w:tc>
        <w:tc>
          <w:tcPr>
            <w:tcW w:w="4330" w:type="dxa"/>
            <w:shd w:val="clear" w:color="auto" w:fill="F79646" w:themeFill="accent6"/>
          </w:tcPr>
          <w:p w14:paraId="2B97D9FC" w14:textId="391B287A" w:rsidR="00481753" w:rsidRPr="00511DD5" w:rsidRDefault="00481753" w:rsidP="00481753">
            <w:pPr>
              <w:jc w:val="both"/>
              <w:rPr>
                <w:rFonts w:ascii="Times New Roman" w:hAnsi="Times New Roman" w:cs="Times New Roman"/>
                <w:sz w:val="20"/>
                <w:szCs w:val="20"/>
              </w:rPr>
            </w:pPr>
            <w:r w:rsidRPr="00511DD5">
              <w:rPr>
                <w:rFonts w:ascii="Times New Roman" w:hAnsi="Times New Roman" w:cs="Times New Roman"/>
                <w:sz w:val="20"/>
                <w:szCs w:val="20"/>
              </w:rPr>
              <w:t>Aqua Park Development has been mapped in Kasempa. Private sector investment is invited.</w:t>
            </w:r>
          </w:p>
        </w:tc>
        <w:tc>
          <w:tcPr>
            <w:tcW w:w="1530" w:type="dxa"/>
            <w:shd w:val="clear" w:color="auto" w:fill="F79646" w:themeFill="accent6"/>
          </w:tcPr>
          <w:p w14:paraId="7B926FAF" w14:textId="62881699"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3BD3964B" w14:textId="19D7C8B8"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3F398FB1" w14:textId="063C0C3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1E4A47FA" w14:textId="48AD7DDC"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0BD64DDF" w14:textId="77777777" w:rsidTr="006156D0">
        <w:tc>
          <w:tcPr>
            <w:tcW w:w="779" w:type="dxa"/>
            <w:shd w:val="clear" w:color="auto" w:fill="F79646" w:themeFill="accent6"/>
          </w:tcPr>
          <w:p w14:paraId="6F7EF446"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746E03CF" w14:textId="6E159463" w:rsidR="00481753" w:rsidRPr="00511DD5" w:rsidRDefault="00481753" w:rsidP="00481753">
            <w:pPr>
              <w:jc w:val="both"/>
              <w:rPr>
                <w:rFonts w:ascii="Times New Roman" w:hAnsi="Times New Roman" w:cs="Times New Roman"/>
                <w:sz w:val="20"/>
                <w:szCs w:val="20"/>
              </w:rPr>
            </w:pPr>
            <w:r>
              <w:rPr>
                <w:rFonts w:ascii="Times New Roman" w:hAnsi="Times New Roman" w:cs="Times New Roman"/>
                <w:sz w:val="20"/>
                <w:szCs w:val="20"/>
              </w:rPr>
              <w:t>C</w:t>
            </w:r>
            <w:r w:rsidRPr="00511DD5">
              <w:rPr>
                <w:rFonts w:ascii="Times New Roman" w:hAnsi="Times New Roman" w:cs="Times New Roman"/>
                <w:sz w:val="20"/>
                <w:szCs w:val="20"/>
              </w:rPr>
              <w:t>ommercial fish cage culture</w:t>
            </w:r>
          </w:p>
        </w:tc>
        <w:tc>
          <w:tcPr>
            <w:tcW w:w="4330" w:type="dxa"/>
            <w:shd w:val="clear" w:color="auto" w:fill="F79646" w:themeFill="accent6"/>
          </w:tcPr>
          <w:p w14:paraId="3B950912" w14:textId="7CB1BD4C" w:rsidR="00481753" w:rsidRPr="00511DD5" w:rsidRDefault="00481753" w:rsidP="00481753">
            <w:pPr>
              <w:rPr>
                <w:rFonts w:ascii="Times New Roman" w:hAnsi="Times New Roman" w:cs="Times New Roman"/>
                <w:sz w:val="20"/>
                <w:szCs w:val="20"/>
              </w:rPr>
            </w:pPr>
            <w:r w:rsidRPr="00511DD5">
              <w:rPr>
                <w:rFonts w:ascii="Times New Roman" w:hAnsi="Times New Roman" w:cs="Times New Roman"/>
                <w:sz w:val="20"/>
                <w:szCs w:val="20"/>
              </w:rPr>
              <w:t>The Zambezi River has wide basins and pockets of ox-bow lakes which can be exploited for commercial fish cage culture.</w:t>
            </w:r>
          </w:p>
        </w:tc>
        <w:tc>
          <w:tcPr>
            <w:tcW w:w="1530" w:type="dxa"/>
            <w:shd w:val="clear" w:color="auto" w:fill="F79646" w:themeFill="accent6"/>
          </w:tcPr>
          <w:p w14:paraId="5F89CE87" w14:textId="0E64FCF9"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44C50CD3" w14:textId="5349916E"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5689D730" w14:textId="485D12E9"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011132CB" w14:textId="35AB4857"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2AC37FAA" w14:textId="77777777" w:rsidTr="006156D0">
        <w:tc>
          <w:tcPr>
            <w:tcW w:w="779" w:type="dxa"/>
            <w:shd w:val="clear" w:color="auto" w:fill="F79646" w:themeFill="accent6"/>
          </w:tcPr>
          <w:p w14:paraId="2F526059"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06470DA1" w14:textId="4D496CBD"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w:t>
            </w:r>
            <w:r w:rsidRPr="00F24D9F">
              <w:rPr>
                <w:rFonts w:ascii="Times New Roman" w:hAnsi="Times New Roman" w:cs="Times New Roman"/>
                <w:sz w:val="20"/>
                <w:szCs w:val="20"/>
              </w:rPr>
              <w:t>ineapple</w:t>
            </w:r>
            <w:r>
              <w:rPr>
                <w:rFonts w:ascii="Times New Roman" w:hAnsi="Times New Roman" w:cs="Times New Roman"/>
                <w:sz w:val="20"/>
                <w:szCs w:val="20"/>
              </w:rPr>
              <w:t xml:space="preserve"> </w:t>
            </w:r>
            <w:r w:rsidRPr="00F24D9F">
              <w:rPr>
                <w:rFonts w:ascii="Times New Roman" w:hAnsi="Times New Roman" w:cs="Times New Roman"/>
                <w:sz w:val="20"/>
                <w:szCs w:val="20"/>
              </w:rPr>
              <w:t>processing plant in Ikelenge/Mwinilunga Districts</w:t>
            </w:r>
          </w:p>
        </w:tc>
        <w:tc>
          <w:tcPr>
            <w:tcW w:w="4330" w:type="dxa"/>
            <w:shd w:val="clear" w:color="auto" w:fill="F79646" w:themeFill="accent6"/>
          </w:tcPr>
          <w:p w14:paraId="6EE27E0D" w14:textId="37B79EBE" w:rsidR="00481753" w:rsidRPr="00511DD5" w:rsidRDefault="00481753" w:rsidP="00481753">
            <w:pPr>
              <w:rPr>
                <w:rFonts w:ascii="Times New Roman" w:hAnsi="Times New Roman" w:cs="Times New Roman"/>
                <w:sz w:val="20"/>
                <w:szCs w:val="20"/>
              </w:rPr>
            </w:pPr>
            <w:r>
              <w:rPr>
                <w:rFonts w:ascii="Times New Roman" w:hAnsi="Times New Roman" w:cs="Times New Roman"/>
                <w:sz w:val="20"/>
                <w:szCs w:val="20"/>
              </w:rPr>
              <w:t>An o</w:t>
            </w:r>
            <w:r w:rsidRPr="00F24D9F">
              <w:rPr>
                <w:rFonts w:ascii="Times New Roman" w:hAnsi="Times New Roman" w:cs="Times New Roman"/>
                <w:sz w:val="20"/>
                <w:szCs w:val="20"/>
              </w:rPr>
              <w:t>pportunit</w:t>
            </w:r>
            <w:r>
              <w:rPr>
                <w:rFonts w:ascii="Times New Roman" w:hAnsi="Times New Roman" w:cs="Times New Roman"/>
                <w:sz w:val="20"/>
                <w:szCs w:val="20"/>
              </w:rPr>
              <w:t>y</w:t>
            </w:r>
            <w:r w:rsidRPr="00F24D9F">
              <w:rPr>
                <w:rFonts w:ascii="Times New Roman" w:hAnsi="Times New Roman" w:cs="Times New Roman"/>
                <w:sz w:val="20"/>
                <w:szCs w:val="20"/>
              </w:rPr>
              <w:t xml:space="preserve"> exist</w:t>
            </w:r>
            <w:r>
              <w:rPr>
                <w:rFonts w:ascii="Times New Roman" w:hAnsi="Times New Roman" w:cs="Times New Roman"/>
                <w:sz w:val="20"/>
                <w:szCs w:val="20"/>
              </w:rPr>
              <w:t xml:space="preserve">s in the establishment of a </w:t>
            </w:r>
            <w:r w:rsidRPr="00F24D9F">
              <w:rPr>
                <w:rFonts w:ascii="Times New Roman" w:hAnsi="Times New Roman" w:cs="Times New Roman"/>
                <w:sz w:val="20"/>
                <w:szCs w:val="20"/>
              </w:rPr>
              <w:t>pineapple processing plant in Ikel</w:t>
            </w:r>
            <w:r>
              <w:rPr>
                <w:rFonts w:ascii="Times New Roman" w:hAnsi="Times New Roman" w:cs="Times New Roman"/>
                <w:sz w:val="20"/>
                <w:szCs w:val="20"/>
              </w:rPr>
              <w:t>enge/Mwinilunga d</w:t>
            </w:r>
            <w:r w:rsidRPr="00F24D9F">
              <w:rPr>
                <w:rFonts w:ascii="Times New Roman" w:hAnsi="Times New Roman" w:cs="Times New Roman"/>
                <w:sz w:val="20"/>
                <w:szCs w:val="20"/>
              </w:rPr>
              <w:t>istricts, the largest pineapple growing district</w:t>
            </w:r>
            <w:r>
              <w:rPr>
                <w:rFonts w:ascii="Times New Roman" w:hAnsi="Times New Roman" w:cs="Times New Roman"/>
                <w:sz w:val="20"/>
                <w:szCs w:val="20"/>
              </w:rPr>
              <w:t>s</w:t>
            </w:r>
            <w:r w:rsidRPr="00F24D9F">
              <w:rPr>
                <w:rFonts w:ascii="Times New Roman" w:hAnsi="Times New Roman" w:cs="Times New Roman"/>
                <w:sz w:val="20"/>
                <w:szCs w:val="20"/>
              </w:rPr>
              <w:t xml:space="preserve"> in Zambia.</w:t>
            </w:r>
          </w:p>
        </w:tc>
        <w:tc>
          <w:tcPr>
            <w:tcW w:w="1530" w:type="dxa"/>
            <w:shd w:val="clear" w:color="auto" w:fill="F79646" w:themeFill="accent6"/>
          </w:tcPr>
          <w:p w14:paraId="020AAB24" w14:textId="5A737E2D"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6E5445A3" w14:textId="1BBC69CE"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32007BF3" w14:textId="2633B511"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579FDBE3" w14:textId="28B60D9E"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1DB29680" w14:textId="77777777" w:rsidTr="006156D0">
        <w:tc>
          <w:tcPr>
            <w:tcW w:w="779" w:type="dxa"/>
            <w:shd w:val="clear" w:color="auto" w:fill="F79646" w:themeFill="accent6"/>
          </w:tcPr>
          <w:p w14:paraId="1183769A"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7B69A185" w14:textId="3083374B"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Fruit-processing P</w:t>
            </w:r>
            <w:r w:rsidRPr="00096968">
              <w:rPr>
                <w:rFonts w:ascii="Times New Roman" w:hAnsi="Times New Roman" w:cs="Times New Roman"/>
                <w:sz w:val="20"/>
                <w:szCs w:val="20"/>
              </w:rPr>
              <w:t xml:space="preserve">lant at </w:t>
            </w:r>
            <w:r>
              <w:rPr>
                <w:rFonts w:ascii="Times New Roman" w:hAnsi="Times New Roman" w:cs="Times New Roman"/>
                <w:sz w:val="20"/>
                <w:szCs w:val="20"/>
              </w:rPr>
              <w:t>Kizhiba</w:t>
            </w:r>
          </w:p>
        </w:tc>
        <w:tc>
          <w:tcPr>
            <w:tcW w:w="4330" w:type="dxa"/>
            <w:shd w:val="clear" w:color="auto" w:fill="F79646" w:themeFill="accent6"/>
          </w:tcPr>
          <w:p w14:paraId="30EC7A28" w14:textId="5A6F7BE3" w:rsidR="00481753" w:rsidRPr="00096968" w:rsidRDefault="00481753" w:rsidP="00481753">
            <w:pPr>
              <w:rPr>
                <w:rFonts w:ascii="Times New Roman" w:hAnsi="Times New Roman" w:cs="Times New Roman"/>
                <w:sz w:val="20"/>
                <w:szCs w:val="20"/>
                <w:lang w:val="en-GB"/>
              </w:rPr>
            </w:pPr>
            <w:r w:rsidRPr="00096968">
              <w:rPr>
                <w:rFonts w:ascii="Times New Roman" w:hAnsi="Times New Roman" w:cs="Times New Roman"/>
                <w:sz w:val="20"/>
                <w:szCs w:val="20"/>
              </w:rPr>
              <w:t>Potential</w:t>
            </w:r>
            <w:r>
              <w:rPr>
                <w:rFonts w:ascii="Times New Roman" w:hAnsi="Times New Roman" w:cs="Times New Roman"/>
                <w:sz w:val="20"/>
                <w:szCs w:val="20"/>
              </w:rPr>
              <w:t xml:space="preserve"> to establish a 200MT/day fruit-processing plant at Kizhiba</w:t>
            </w:r>
          </w:p>
          <w:p w14:paraId="1E6678A2" w14:textId="77777777" w:rsidR="00481753" w:rsidRDefault="00481753" w:rsidP="00481753">
            <w:pPr>
              <w:rPr>
                <w:rFonts w:ascii="Times New Roman" w:hAnsi="Times New Roman" w:cs="Times New Roman"/>
                <w:sz w:val="20"/>
                <w:szCs w:val="20"/>
              </w:rPr>
            </w:pPr>
          </w:p>
        </w:tc>
        <w:tc>
          <w:tcPr>
            <w:tcW w:w="1530" w:type="dxa"/>
            <w:shd w:val="clear" w:color="auto" w:fill="F79646" w:themeFill="accent6"/>
          </w:tcPr>
          <w:p w14:paraId="5C2EA881" w14:textId="54ABF259"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05034BE9" w14:textId="637D1B4B"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6A83E476" w14:textId="518CF9B7"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60E07342" w14:textId="2854C9C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359B6B72" w14:textId="77777777" w:rsidTr="006156D0">
        <w:tc>
          <w:tcPr>
            <w:tcW w:w="779" w:type="dxa"/>
            <w:shd w:val="clear" w:color="auto" w:fill="F79646" w:themeFill="accent6"/>
          </w:tcPr>
          <w:p w14:paraId="13BEB4A2"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1624550A" w14:textId="7E64D175"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C</w:t>
            </w:r>
            <w:r w:rsidRPr="00F904D2">
              <w:rPr>
                <w:rFonts w:ascii="Times New Roman" w:hAnsi="Times New Roman" w:cs="Times New Roman"/>
                <w:sz w:val="20"/>
                <w:szCs w:val="20"/>
              </w:rPr>
              <w:t>ommercial honey processing plant.</w:t>
            </w:r>
          </w:p>
        </w:tc>
        <w:tc>
          <w:tcPr>
            <w:tcW w:w="4330" w:type="dxa"/>
            <w:shd w:val="clear" w:color="auto" w:fill="F79646" w:themeFill="accent6"/>
          </w:tcPr>
          <w:p w14:paraId="0ADF1E3A" w14:textId="60E49CC1" w:rsidR="00481753" w:rsidRPr="00096968" w:rsidRDefault="00481753" w:rsidP="00481753">
            <w:pPr>
              <w:rPr>
                <w:rFonts w:ascii="Times New Roman" w:hAnsi="Times New Roman" w:cs="Times New Roman"/>
                <w:sz w:val="20"/>
                <w:szCs w:val="20"/>
              </w:rPr>
            </w:pPr>
            <w:r w:rsidRPr="00F904D2">
              <w:rPr>
                <w:rFonts w:ascii="Times New Roman" w:hAnsi="Times New Roman" w:cs="Times New Roman"/>
                <w:sz w:val="20"/>
                <w:szCs w:val="20"/>
              </w:rPr>
              <w:t>The Province records honey annual production averaging over 300,000 kg and 21,000kg of beeswax</w:t>
            </w:r>
          </w:p>
        </w:tc>
        <w:tc>
          <w:tcPr>
            <w:tcW w:w="1530" w:type="dxa"/>
            <w:shd w:val="clear" w:color="auto" w:fill="F79646" w:themeFill="accent6"/>
          </w:tcPr>
          <w:p w14:paraId="2C975663" w14:textId="0C93E0EE"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44D9DA19" w14:textId="2028C163"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7490CB85" w14:textId="568FABE9"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71DC905E" w14:textId="60C2E54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495B9B5A" w14:textId="77777777" w:rsidTr="006156D0">
        <w:tc>
          <w:tcPr>
            <w:tcW w:w="779" w:type="dxa"/>
            <w:shd w:val="clear" w:color="auto" w:fill="F79646" w:themeFill="accent6"/>
          </w:tcPr>
          <w:p w14:paraId="7527496D"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7F38E00B" w14:textId="2355E19A"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M</w:t>
            </w:r>
            <w:r w:rsidRPr="00F904D2">
              <w:rPr>
                <w:rFonts w:ascii="Times New Roman" w:hAnsi="Times New Roman" w:cs="Times New Roman"/>
                <w:sz w:val="20"/>
                <w:szCs w:val="20"/>
              </w:rPr>
              <w:t>ineral processing facilities</w:t>
            </w:r>
          </w:p>
        </w:tc>
        <w:tc>
          <w:tcPr>
            <w:tcW w:w="4330" w:type="dxa"/>
            <w:shd w:val="clear" w:color="auto" w:fill="F79646" w:themeFill="accent6"/>
          </w:tcPr>
          <w:p w14:paraId="43F7F32B" w14:textId="7652CE35" w:rsidR="00481753" w:rsidRPr="00F904D2" w:rsidRDefault="00481753" w:rsidP="00481753">
            <w:pPr>
              <w:rPr>
                <w:rFonts w:ascii="Times New Roman" w:hAnsi="Times New Roman" w:cs="Times New Roman"/>
                <w:sz w:val="20"/>
                <w:szCs w:val="20"/>
              </w:rPr>
            </w:pPr>
            <w:r>
              <w:rPr>
                <w:rFonts w:ascii="Times New Roman" w:hAnsi="Times New Roman" w:cs="Times New Roman"/>
                <w:sz w:val="20"/>
                <w:szCs w:val="20"/>
              </w:rPr>
              <w:t>Due to the abundance of mineral ores in the province, o</w:t>
            </w:r>
            <w:r w:rsidRPr="00F904D2">
              <w:rPr>
                <w:rFonts w:ascii="Times New Roman" w:hAnsi="Times New Roman" w:cs="Times New Roman"/>
                <w:sz w:val="20"/>
                <w:szCs w:val="20"/>
              </w:rPr>
              <w:t>pportunities exist for establishment of mineral processing facilities</w:t>
            </w:r>
          </w:p>
        </w:tc>
        <w:tc>
          <w:tcPr>
            <w:tcW w:w="1530" w:type="dxa"/>
            <w:shd w:val="clear" w:color="auto" w:fill="F79646" w:themeFill="accent6"/>
          </w:tcPr>
          <w:p w14:paraId="1A388520" w14:textId="6BB58B91"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0557E190" w14:textId="2EB83203"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177508FD" w14:textId="6B636C23"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7FE683CF" w14:textId="60386CC1"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69F1424C" w14:textId="77777777" w:rsidTr="006156D0">
        <w:tc>
          <w:tcPr>
            <w:tcW w:w="779" w:type="dxa"/>
            <w:shd w:val="clear" w:color="auto" w:fill="F79646" w:themeFill="accent6"/>
          </w:tcPr>
          <w:p w14:paraId="7AF06974"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740A7A61" w14:textId="586A5BC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Wood Processing Facilities</w:t>
            </w:r>
          </w:p>
        </w:tc>
        <w:tc>
          <w:tcPr>
            <w:tcW w:w="4330" w:type="dxa"/>
            <w:shd w:val="clear" w:color="auto" w:fill="F79646" w:themeFill="accent6"/>
          </w:tcPr>
          <w:p w14:paraId="37BDF056" w14:textId="77777777" w:rsidR="00481753" w:rsidRPr="00F904D2" w:rsidRDefault="00481753" w:rsidP="00481753">
            <w:pPr>
              <w:rPr>
                <w:rFonts w:ascii="Times New Roman" w:hAnsi="Times New Roman" w:cs="Times New Roman"/>
                <w:sz w:val="20"/>
                <w:szCs w:val="20"/>
              </w:rPr>
            </w:pPr>
            <w:r w:rsidRPr="00F904D2">
              <w:rPr>
                <w:rFonts w:ascii="Times New Roman" w:hAnsi="Times New Roman" w:cs="Times New Roman"/>
                <w:sz w:val="20"/>
                <w:szCs w:val="20"/>
              </w:rPr>
              <w:t>There is abundant timber for value added wood products</w:t>
            </w:r>
          </w:p>
          <w:p w14:paraId="0CB9F327" w14:textId="77777777" w:rsidR="00481753" w:rsidRPr="00F904D2" w:rsidRDefault="00481753" w:rsidP="00481753">
            <w:pPr>
              <w:rPr>
                <w:rFonts w:ascii="Times New Roman" w:hAnsi="Times New Roman" w:cs="Times New Roman"/>
                <w:sz w:val="20"/>
                <w:szCs w:val="20"/>
              </w:rPr>
            </w:pPr>
            <w:r w:rsidRPr="00F904D2">
              <w:rPr>
                <w:rFonts w:ascii="Times New Roman" w:hAnsi="Times New Roman" w:cs="Times New Roman"/>
                <w:sz w:val="20"/>
                <w:szCs w:val="20"/>
              </w:rPr>
              <w:t>62 gazetted forest reserves covering an area of 2.5 Million ha</w:t>
            </w:r>
          </w:p>
          <w:p w14:paraId="262F6929" w14:textId="77777777" w:rsidR="00481753" w:rsidRDefault="00481753" w:rsidP="00481753">
            <w:pPr>
              <w:rPr>
                <w:rFonts w:ascii="Times New Roman" w:hAnsi="Times New Roman" w:cs="Times New Roman"/>
                <w:sz w:val="20"/>
                <w:szCs w:val="20"/>
              </w:rPr>
            </w:pPr>
            <w:r w:rsidRPr="00F904D2">
              <w:rPr>
                <w:rFonts w:ascii="Times New Roman" w:hAnsi="Times New Roman" w:cs="Times New Roman"/>
                <w:sz w:val="20"/>
                <w:szCs w:val="20"/>
              </w:rPr>
              <w:t>More than 20 Timber Concession license holders who are able to produce an average of 2.1 Million cubic meters of timber</w:t>
            </w:r>
          </w:p>
          <w:p w14:paraId="5105C32A" w14:textId="16968BBB" w:rsidR="00481753" w:rsidRDefault="00481753" w:rsidP="00481753">
            <w:pPr>
              <w:rPr>
                <w:rFonts w:ascii="Times New Roman" w:hAnsi="Times New Roman" w:cs="Times New Roman"/>
                <w:sz w:val="20"/>
                <w:szCs w:val="20"/>
              </w:rPr>
            </w:pPr>
            <w:r>
              <w:rPr>
                <w:rFonts w:ascii="Times New Roman" w:hAnsi="Times New Roman" w:cs="Times New Roman"/>
                <w:sz w:val="20"/>
                <w:szCs w:val="20"/>
              </w:rPr>
              <w:t xml:space="preserve">An opportunity exists for timber processing. </w:t>
            </w:r>
          </w:p>
        </w:tc>
        <w:tc>
          <w:tcPr>
            <w:tcW w:w="1530" w:type="dxa"/>
            <w:shd w:val="clear" w:color="auto" w:fill="F79646" w:themeFill="accent6"/>
          </w:tcPr>
          <w:p w14:paraId="651CF9B2" w14:textId="1237E40E"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23A420E5" w14:textId="0534B060"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6A8EB500" w14:textId="515F0AB2"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7FC2A999" w14:textId="462A34DE"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3B45069B" w14:textId="77777777" w:rsidTr="006156D0">
        <w:tc>
          <w:tcPr>
            <w:tcW w:w="779" w:type="dxa"/>
            <w:shd w:val="clear" w:color="auto" w:fill="F79646" w:themeFill="accent6"/>
          </w:tcPr>
          <w:p w14:paraId="08743246"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6CB95DFA" w14:textId="421B238B"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S</w:t>
            </w:r>
            <w:r w:rsidRPr="00F904D2">
              <w:rPr>
                <w:rFonts w:ascii="Times New Roman" w:hAnsi="Times New Roman" w:cs="Times New Roman"/>
                <w:sz w:val="20"/>
                <w:szCs w:val="20"/>
              </w:rPr>
              <w:t>ugar</w:t>
            </w:r>
            <w:r>
              <w:rPr>
                <w:rFonts w:ascii="Times New Roman" w:hAnsi="Times New Roman" w:cs="Times New Roman"/>
                <w:sz w:val="20"/>
                <w:szCs w:val="20"/>
              </w:rPr>
              <w:t xml:space="preserve"> </w:t>
            </w:r>
            <w:r w:rsidRPr="00F904D2">
              <w:rPr>
                <w:rFonts w:ascii="Times New Roman" w:hAnsi="Times New Roman" w:cs="Times New Roman"/>
                <w:sz w:val="20"/>
                <w:szCs w:val="20"/>
              </w:rPr>
              <w:t>pro</w:t>
            </w:r>
            <w:r>
              <w:rPr>
                <w:rFonts w:ascii="Times New Roman" w:hAnsi="Times New Roman" w:cs="Times New Roman"/>
                <w:sz w:val="20"/>
                <w:szCs w:val="20"/>
              </w:rPr>
              <w:t xml:space="preserve">duction </w:t>
            </w:r>
            <w:r w:rsidRPr="00F904D2">
              <w:rPr>
                <w:rFonts w:ascii="Times New Roman" w:hAnsi="Times New Roman" w:cs="Times New Roman"/>
                <w:sz w:val="20"/>
                <w:szCs w:val="20"/>
              </w:rPr>
              <w:t>in Zambezi District</w:t>
            </w:r>
          </w:p>
        </w:tc>
        <w:tc>
          <w:tcPr>
            <w:tcW w:w="4330" w:type="dxa"/>
            <w:shd w:val="clear" w:color="auto" w:fill="F79646" w:themeFill="accent6"/>
          </w:tcPr>
          <w:p w14:paraId="1E5722A7" w14:textId="24E64853" w:rsidR="00481753" w:rsidRPr="00F904D2" w:rsidRDefault="00481753" w:rsidP="00481753">
            <w:pPr>
              <w:rPr>
                <w:rFonts w:ascii="Times New Roman" w:hAnsi="Times New Roman" w:cs="Times New Roman"/>
                <w:sz w:val="20"/>
                <w:szCs w:val="20"/>
              </w:rPr>
            </w:pPr>
            <w:r w:rsidRPr="00F904D2">
              <w:rPr>
                <w:rFonts w:ascii="Times New Roman" w:hAnsi="Times New Roman" w:cs="Times New Roman"/>
                <w:sz w:val="20"/>
                <w:szCs w:val="20"/>
              </w:rPr>
              <w:t xml:space="preserve">Opportunities for the establishment of sugar cane plantations and processing plants </w:t>
            </w:r>
            <w:r>
              <w:rPr>
                <w:rFonts w:ascii="Times New Roman" w:hAnsi="Times New Roman" w:cs="Times New Roman"/>
                <w:sz w:val="20"/>
                <w:szCs w:val="20"/>
              </w:rPr>
              <w:t xml:space="preserve">exist </w:t>
            </w:r>
            <w:r w:rsidRPr="00F904D2">
              <w:rPr>
                <w:rFonts w:ascii="Times New Roman" w:hAnsi="Times New Roman" w:cs="Times New Roman"/>
                <w:sz w:val="20"/>
                <w:szCs w:val="20"/>
              </w:rPr>
              <w:t>on the lower Zambezi in Zambezi District</w:t>
            </w:r>
          </w:p>
        </w:tc>
        <w:tc>
          <w:tcPr>
            <w:tcW w:w="1530" w:type="dxa"/>
            <w:shd w:val="clear" w:color="auto" w:fill="F79646" w:themeFill="accent6"/>
          </w:tcPr>
          <w:p w14:paraId="0FD92AA0" w14:textId="47069575"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F79646" w:themeFill="accent6"/>
          </w:tcPr>
          <w:p w14:paraId="1944FA51" w14:textId="62A072DB" w:rsidR="00481753" w:rsidRPr="002802EC" w:rsidRDefault="00481753" w:rsidP="00481753">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0643C621" w14:textId="40633518"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71148526" w14:textId="38F8A506" w:rsidR="00481753" w:rsidRDefault="00481753" w:rsidP="00481753">
            <w:pPr>
              <w:jc w:val="both"/>
              <w:rPr>
                <w:rFonts w:ascii="Times New Roman" w:hAnsi="Times New Roman" w:cs="Times New Roman"/>
                <w:sz w:val="20"/>
                <w:szCs w:val="20"/>
              </w:rPr>
            </w:pPr>
            <w:r>
              <w:rPr>
                <w:rFonts w:ascii="Times New Roman" w:hAnsi="Times New Roman" w:cs="Times New Roman"/>
                <w:sz w:val="20"/>
                <w:szCs w:val="20"/>
              </w:rPr>
              <w:t>Open for Investment</w:t>
            </w:r>
          </w:p>
        </w:tc>
      </w:tr>
      <w:tr w:rsidR="00481753" w:rsidRPr="006036FF" w14:paraId="07732401" w14:textId="77777777" w:rsidTr="006156D0">
        <w:tc>
          <w:tcPr>
            <w:tcW w:w="779" w:type="dxa"/>
            <w:shd w:val="clear" w:color="auto" w:fill="F79646" w:themeFill="accent6"/>
          </w:tcPr>
          <w:p w14:paraId="649184C8" w14:textId="77777777" w:rsidR="00481753" w:rsidRDefault="00481753" w:rsidP="00481753">
            <w:pPr>
              <w:rPr>
                <w:rFonts w:ascii="Times New Roman" w:hAnsi="Times New Roman" w:cs="Times New Roman"/>
                <w:sz w:val="20"/>
                <w:szCs w:val="20"/>
              </w:rPr>
            </w:pPr>
          </w:p>
        </w:tc>
        <w:tc>
          <w:tcPr>
            <w:tcW w:w="1632" w:type="dxa"/>
            <w:gridSpan w:val="2"/>
            <w:shd w:val="clear" w:color="auto" w:fill="F79646" w:themeFill="accent6"/>
          </w:tcPr>
          <w:p w14:paraId="3D9FCCA4" w14:textId="6BA3FE8A" w:rsidR="00481753" w:rsidRDefault="00481753" w:rsidP="00481753">
            <w:pPr>
              <w:jc w:val="both"/>
              <w:rPr>
                <w:rFonts w:ascii="Times New Roman" w:hAnsi="Times New Roman" w:cs="Times New Roman"/>
                <w:sz w:val="20"/>
                <w:szCs w:val="20"/>
              </w:rPr>
            </w:pPr>
          </w:p>
        </w:tc>
        <w:tc>
          <w:tcPr>
            <w:tcW w:w="4330" w:type="dxa"/>
            <w:shd w:val="clear" w:color="auto" w:fill="F79646" w:themeFill="accent6"/>
          </w:tcPr>
          <w:p w14:paraId="367A88AB" w14:textId="2D2433E6" w:rsidR="00481753" w:rsidRPr="00F904D2" w:rsidRDefault="00481753" w:rsidP="00481753">
            <w:pPr>
              <w:rPr>
                <w:rFonts w:ascii="Times New Roman" w:hAnsi="Times New Roman" w:cs="Times New Roman"/>
                <w:sz w:val="20"/>
                <w:szCs w:val="20"/>
              </w:rPr>
            </w:pPr>
          </w:p>
        </w:tc>
        <w:tc>
          <w:tcPr>
            <w:tcW w:w="1530" w:type="dxa"/>
            <w:shd w:val="clear" w:color="auto" w:fill="F79646" w:themeFill="accent6"/>
          </w:tcPr>
          <w:p w14:paraId="15D9E0D7" w14:textId="77777777" w:rsidR="00481753" w:rsidRDefault="00481753" w:rsidP="00481753">
            <w:pPr>
              <w:jc w:val="both"/>
              <w:rPr>
                <w:rFonts w:ascii="Times New Roman" w:hAnsi="Times New Roman" w:cs="Times New Roman"/>
                <w:sz w:val="20"/>
                <w:szCs w:val="20"/>
              </w:rPr>
            </w:pPr>
          </w:p>
        </w:tc>
        <w:tc>
          <w:tcPr>
            <w:tcW w:w="1530" w:type="dxa"/>
            <w:shd w:val="clear" w:color="auto" w:fill="F79646" w:themeFill="accent6"/>
          </w:tcPr>
          <w:p w14:paraId="62934DFA" w14:textId="77777777" w:rsidR="00481753" w:rsidRPr="002802EC" w:rsidRDefault="00481753" w:rsidP="00481753">
            <w:pPr>
              <w:jc w:val="both"/>
              <w:rPr>
                <w:rFonts w:ascii="Times New Roman" w:hAnsi="Times New Roman" w:cs="Times New Roman"/>
                <w:sz w:val="20"/>
                <w:szCs w:val="20"/>
              </w:rPr>
            </w:pPr>
          </w:p>
        </w:tc>
        <w:tc>
          <w:tcPr>
            <w:tcW w:w="2160" w:type="dxa"/>
            <w:shd w:val="clear" w:color="auto" w:fill="F79646" w:themeFill="accent6"/>
          </w:tcPr>
          <w:p w14:paraId="482360AA" w14:textId="77777777" w:rsidR="00481753" w:rsidRDefault="00481753" w:rsidP="00481753">
            <w:pPr>
              <w:jc w:val="both"/>
              <w:rPr>
                <w:rFonts w:ascii="Times New Roman" w:hAnsi="Times New Roman" w:cs="Times New Roman"/>
                <w:sz w:val="20"/>
                <w:szCs w:val="20"/>
              </w:rPr>
            </w:pPr>
          </w:p>
        </w:tc>
        <w:tc>
          <w:tcPr>
            <w:tcW w:w="1800" w:type="dxa"/>
            <w:shd w:val="clear" w:color="auto" w:fill="F79646" w:themeFill="accent6"/>
          </w:tcPr>
          <w:p w14:paraId="1040225E" w14:textId="77777777" w:rsidR="00481753" w:rsidRDefault="00481753" w:rsidP="00481753">
            <w:pPr>
              <w:jc w:val="both"/>
              <w:rPr>
                <w:rFonts w:ascii="Times New Roman" w:hAnsi="Times New Roman" w:cs="Times New Roman"/>
                <w:sz w:val="20"/>
                <w:szCs w:val="20"/>
              </w:rPr>
            </w:pPr>
          </w:p>
        </w:tc>
      </w:tr>
    </w:tbl>
    <w:p w14:paraId="39BB6410" w14:textId="1EA1F128" w:rsidR="00073477" w:rsidRPr="006036FF" w:rsidRDefault="00073477" w:rsidP="004272CA">
      <w:pPr>
        <w:rPr>
          <w:rFonts w:ascii="Times New Roman" w:hAnsi="Times New Roman" w:cs="Times New Roman"/>
          <w:b/>
        </w:rPr>
      </w:pPr>
    </w:p>
    <w:tbl>
      <w:tblPr>
        <w:tblStyle w:val="TableGrid"/>
        <w:tblW w:w="13747" w:type="dxa"/>
        <w:tblInd w:w="-162" w:type="dxa"/>
        <w:tblLayout w:type="fixed"/>
        <w:tblLook w:val="04A0" w:firstRow="1" w:lastRow="0" w:firstColumn="1" w:lastColumn="0" w:noHBand="0" w:noVBand="1"/>
      </w:tblPr>
      <w:tblGrid>
        <w:gridCol w:w="720"/>
        <w:gridCol w:w="360"/>
        <w:gridCol w:w="1350"/>
        <w:gridCol w:w="4297"/>
        <w:gridCol w:w="1530"/>
        <w:gridCol w:w="1530"/>
        <w:gridCol w:w="2160"/>
        <w:gridCol w:w="1800"/>
      </w:tblGrid>
      <w:tr w:rsidR="00143DB0" w:rsidRPr="00143DB0" w14:paraId="793C1F27" w14:textId="77777777" w:rsidTr="00143DB0">
        <w:tc>
          <w:tcPr>
            <w:tcW w:w="1080" w:type="dxa"/>
            <w:gridSpan w:val="2"/>
            <w:shd w:val="clear" w:color="auto" w:fill="BFBFBF" w:themeFill="background1" w:themeFillShade="BF"/>
          </w:tcPr>
          <w:p w14:paraId="29652F2C" w14:textId="77777777" w:rsidR="00143DB0" w:rsidRPr="00143DB0" w:rsidRDefault="00143DB0" w:rsidP="004272CA">
            <w:pPr>
              <w:jc w:val="center"/>
              <w:rPr>
                <w:rFonts w:ascii="Times New Roman" w:hAnsi="Times New Roman" w:cs="Times New Roman"/>
                <w:b/>
                <w:sz w:val="20"/>
                <w:szCs w:val="20"/>
              </w:rPr>
            </w:pPr>
          </w:p>
        </w:tc>
        <w:tc>
          <w:tcPr>
            <w:tcW w:w="12667" w:type="dxa"/>
            <w:gridSpan w:val="6"/>
            <w:shd w:val="clear" w:color="auto" w:fill="BFBFBF" w:themeFill="background1" w:themeFillShade="BF"/>
          </w:tcPr>
          <w:p w14:paraId="64FA8138" w14:textId="33C50BDF" w:rsidR="00143DB0" w:rsidRPr="00143DB0" w:rsidRDefault="00143DB0" w:rsidP="004272CA">
            <w:pPr>
              <w:jc w:val="center"/>
              <w:rPr>
                <w:rFonts w:ascii="Times New Roman" w:hAnsi="Times New Roman" w:cs="Times New Roman"/>
                <w:b/>
                <w:sz w:val="20"/>
                <w:szCs w:val="20"/>
              </w:rPr>
            </w:pPr>
            <w:r w:rsidRPr="00143DB0">
              <w:rPr>
                <w:rFonts w:ascii="Times New Roman" w:hAnsi="Times New Roman" w:cs="Times New Roman"/>
                <w:b/>
                <w:sz w:val="20"/>
                <w:szCs w:val="20"/>
              </w:rPr>
              <w:t>TOURISM SECTOR OPPORTUNITIES</w:t>
            </w:r>
          </w:p>
        </w:tc>
      </w:tr>
      <w:tr w:rsidR="00143DB0" w:rsidRPr="00143DB0" w14:paraId="3E48E342" w14:textId="77777777" w:rsidTr="00143DB0">
        <w:tc>
          <w:tcPr>
            <w:tcW w:w="720" w:type="dxa"/>
          </w:tcPr>
          <w:p w14:paraId="128404E5" w14:textId="77777777" w:rsidR="00143DB0" w:rsidRPr="00143DB0" w:rsidRDefault="00143DB0" w:rsidP="0070542C">
            <w:pPr>
              <w:jc w:val="center"/>
              <w:rPr>
                <w:rFonts w:ascii="Times New Roman" w:hAnsi="Times New Roman" w:cs="Times New Roman"/>
                <w:b/>
                <w:sz w:val="20"/>
                <w:szCs w:val="20"/>
              </w:rPr>
            </w:pPr>
            <w:r w:rsidRPr="00143DB0">
              <w:rPr>
                <w:rFonts w:ascii="Times New Roman" w:hAnsi="Times New Roman" w:cs="Times New Roman"/>
                <w:b/>
                <w:sz w:val="20"/>
                <w:szCs w:val="20"/>
              </w:rPr>
              <w:t>No.</w:t>
            </w:r>
          </w:p>
        </w:tc>
        <w:tc>
          <w:tcPr>
            <w:tcW w:w="1710" w:type="dxa"/>
            <w:gridSpan w:val="2"/>
          </w:tcPr>
          <w:p w14:paraId="6DBC840E" w14:textId="77777777" w:rsidR="00143DB0" w:rsidRPr="00143DB0" w:rsidRDefault="00143DB0" w:rsidP="0070542C">
            <w:pPr>
              <w:jc w:val="center"/>
              <w:rPr>
                <w:rFonts w:ascii="Times New Roman" w:hAnsi="Times New Roman" w:cs="Times New Roman"/>
                <w:b/>
                <w:sz w:val="20"/>
                <w:szCs w:val="20"/>
              </w:rPr>
            </w:pPr>
            <w:r w:rsidRPr="00143DB0">
              <w:rPr>
                <w:rFonts w:ascii="Times New Roman" w:hAnsi="Times New Roman" w:cs="Times New Roman"/>
                <w:b/>
                <w:sz w:val="20"/>
                <w:szCs w:val="20"/>
              </w:rPr>
              <w:t>Project Title</w:t>
            </w:r>
          </w:p>
        </w:tc>
        <w:tc>
          <w:tcPr>
            <w:tcW w:w="4297" w:type="dxa"/>
          </w:tcPr>
          <w:p w14:paraId="7422F622" w14:textId="77777777" w:rsidR="00143DB0" w:rsidRPr="00143DB0" w:rsidRDefault="00143DB0" w:rsidP="0070542C">
            <w:pPr>
              <w:jc w:val="center"/>
              <w:rPr>
                <w:rFonts w:ascii="Times New Roman" w:hAnsi="Times New Roman" w:cs="Times New Roman"/>
                <w:b/>
                <w:sz w:val="20"/>
                <w:szCs w:val="20"/>
              </w:rPr>
            </w:pPr>
            <w:r w:rsidRPr="00143DB0">
              <w:rPr>
                <w:rFonts w:ascii="Times New Roman" w:hAnsi="Times New Roman" w:cs="Times New Roman"/>
                <w:b/>
                <w:sz w:val="20"/>
                <w:szCs w:val="20"/>
              </w:rPr>
              <w:t>Project Summary</w:t>
            </w:r>
          </w:p>
        </w:tc>
        <w:tc>
          <w:tcPr>
            <w:tcW w:w="1530" w:type="dxa"/>
          </w:tcPr>
          <w:p w14:paraId="172A9B38" w14:textId="117ED699" w:rsidR="00143DB0" w:rsidRPr="00143DB0" w:rsidRDefault="00143DB0" w:rsidP="0070542C">
            <w:pPr>
              <w:jc w:val="center"/>
              <w:rPr>
                <w:rFonts w:ascii="Times New Roman" w:hAnsi="Times New Roman" w:cs="Times New Roman"/>
                <w:b/>
                <w:sz w:val="20"/>
                <w:szCs w:val="20"/>
              </w:rPr>
            </w:pPr>
            <w:r>
              <w:rPr>
                <w:rFonts w:ascii="Times New Roman" w:hAnsi="Times New Roman" w:cs="Times New Roman"/>
                <w:b/>
                <w:sz w:val="20"/>
                <w:szCs w:val="20"/>
              </w:rPr>
              <w:t>Availability of Feasibility</w:t>
            </w:r>
            <w:r w:rsidR="00C40431">
              <w:rPr>
                <w:rFonts w:ascii="Times New Roman" w:hAnsi="Times New Roman" w:cs="Times New Roman"/>
                <w:b/>
                <w:sz w:val="20"/>
                <w:szCs w:val="20"/>
              </w:rPr>
              <w:t xml:space="preserve"> Study</w:t>
            </w:r>
          </w:p>
        </w:tc>
        <w:tc>
          <w:tcPr>
            <w:tcW w:w="1530" w:type="dxa"/>
          </w:tcPr>
          <w:p w14:paraId="7C4969AA" w14:textId="29CF7790" w:rsidR="00143DB0" w:rsidRPr="00143DB0" w:rsidRDefault="00143DB0" w:rsidP="0070542C">
            <w:pPr>
              <w:jc w:val="center"/>
              <w:rPr>
                <w:rFonts w:ascii="Times New Roman" w:hAnsi="Times New Roman" w:cs="Times New Roman"/>
                <w:b/>
                <w:sz w:val="20"/>
                <w:szCs w:val="20"/>
              </w:rPr>
            </w:pPr>
            <w:r w:rsidRPr="00143DB0">
              <w:rPr>
                <w:rFonts w:ascii="Times New Roman" w:hAnsi="Times New Roman" w:cs="Times New Roman"/>
                <w:b/>
                <w:sz w:val="20"/>
                <w:szCs w:val="20"/>
              </w:rPr>
              <w:t>Estimated Investment (US$)</w:t>
            </w:r>
          </w:p>
        </w:tc>
        <w:tc>
          <w:tcPr>
            <w:tcW w:w="2160" w:type="dxa"/>
          </w:tcPr>
          <w:p w14:paraId="27678D94" w14:textId="0CDB862F" w:rsidR="00143DB0" w:rsidRPr="00143DB0" w:rsidRDefault="00143DB0" w:rsidP="0070542C">
            <w:pPr>
              <w:jc w:val="center"/>
              <w:rPr>
                <w:rFonts w:ascii="Times New Roman" w:hAnsi="Times New Roman" w:cs="Times New Roman"/>
                <w:b/>
                <w:sz w:val="20"/>
                <w:szCs w:val="20"/>
              </w:rPr>
            </w:pPr>
            <w:r w:rsidRPr="00143DB0">
              <w:rPr>
                <w:rFonts w:ascii="Times New Roman" w:hAnsi="Times New Roman" w:cs="Times New Roman"/>
                <w:b/>
                <w:sz w:val="20"/>
                <w:szCs w:val="20"/>
              </w:rPr>
              <w:t>Contracting Authority and/ or Promoter</w:t>
            </w:r>
          </w:p>
        </w:tc>
        <w:tc>
          <w:tcPr>
            <w:tcW w:w="1800" w:type="dxa"/>
          </w:tcPr>
          <w:p w14:paraId="4AAF331E" w14:textId="77777777" w:rsidR="00143DB0" w:rsidRPr="00143DB0" w:rsidRDefault="00143DB0" w:rsidP="0070542C">
            <w:pPr>
              <w:jc w:val="center"/>
              <w:rPr>
                <w:rFonts w:ascii="Times New Roman" w:hAnsi="Times New Roman" w:cs="Times New Roman"/>
                <w:b/>
                <w:sz w:val="20"/>
                <w:szCs w:val="20"/>
              </w:rPr>
            </w:pPr>
            <w:r w:rsidRPr="00143DB0">
              <w:rPr>
                <w:rFonts w:ascii="Times New Roman" w:hAnsi="Times New Roman" w:cs="Times New Roman"/>
                <w:b/>
                <w:sz w:val="20"/>
                <w:szCs w:val="20"/>
              </w:rPr>
              <w:t>Project Requirements/ Financing Mode</w:t>
            </w:r>
          </w:p>
        </w:tc>
      </w:tr>
      <w:tr w:rsidR="00143DB0" w:rsidRPr="00143DB0" w14:paraId="3B6A22C9" w14:textId="77777777" w:rsidTr="00143DB0">
        <w:tc>
          <w:tcPr>
            <w:tcW w:w="720" w:type="dxa"/>
          </w:tcPr>
          <w:p w14:paraId="0D434142" w14:textId="77777777" w:rsidR="00143DB0" w:rsidRPr="00143DB0" w:rsidRDefault="00143DB0" w:rsidP="0091054B">
            <w:pPr>
              <w:rPr>
                <w:rFonts w:ascii="Times New Roman" w:hAnsi="Times New Roman" w:cs="Times New Roman"/>
                <w:sz w:val="20"/>
                <w:szCs w:val="20"/>
              </w:rPr>
            </w:pPr>
            <w:r w:rsidRPr="00143DB0">
              <w:rPr>
                <w:rFonts w:ascii="Times New Roman" w:hAnsi="Times New Roman" w:cs="Times New Roman"/>
                <w:sz w:val="20"/>
                <w:szCs w:val="20"/>
              </w:rPr>
              <w:lastRenderedPageBreak/>
              <w:t>1.</w:t>
            </w:r>
          </w:p>
        </w:tc>
        <w:tc>
          <w:tcPr>
            <w:tcW w:w="1710" w:type="dxa"/>
            <w:gridSpan w:val="2"/>
          </w:tcPr>
          <w:p w14:paraId="682B3221" w14:textId="3E32FB13" w:rsidR="00143DB0" w:rsidRPr="00143DB0" w:rsidRDefault="00143DB0" w:rsidP="00DD42EC">
            <w:pPr>
              <w:jc w:val="both"/>
              <w:rPr>
                <w:rFonts w:ascii="Times New Roman" w:hAnsi="Times New Roman" w:cs="Times New Roman"/>
                <w:sz w:val="20"/>
                <w:szCs w:val="20"/>
              </w:rPr>
            </w:pPr>
            <w:r w:rsidRPr="00143DB0">
              <w:rPr>
                <w:rFonts w:ascii="Times New Roman" w:hAnsi="Times New Roman" w:cs="Times New Roman"/>
                <w:sz w:val="20"/>
                <w:szCs w:val="20"/>
              </w:rPr>
              <w:t>Mulung</w:t>
            </w:r>
            <w:r w:rsidR="007D050D">
              <w:rPr>
                <w:rFonts w:ascii="Times New Roman" w:hAnsi="Times New Roman" w:cs="Times New Roman"/>
                <w:sz w:val="20"/>
                <w:szCs w:val="20"/>
              </w:rPr>
              <w:t>ushi International Conference C</w:t>
            </w:r>
            <w:r w:rsidRPr="00143DB0">
              <w:rPr>
                <w:rFonts w:ascii="Times New Roman" w:hAnsi="Times New Roman" w:cs="Times New Roman"/>
                <w:sz w:val="20"/>
                <w:szCs w:val="20"/>
              </w:rPr>
              <w:t>enter  re</w:t>
            </w:r>
            <w:r w:rsidR="007D050D">
              <w:rPr>
                <w:rFonts w:ascii="Times New Roman" w:hAnsi="Times New Roman" w:cs="Times New Roman"/>
                <w:sz w:val="20"/>
                <w:szCs w:val="20"/>
              </w:rPr>
              <w:t>-</w:t>
            </w:r>
            <w:r w:rsidRPr="00143DB0">
              <w:rPr>
                <w:rFonts w:ascii="Times New Roman" w:hAnsi="Times New Roman" w:cs="Times New Roman"/>
                <w:sz w:val="20"/>
                <w:szCs w:val="20"/>
              </w:rPr>
              <w:t xml:space="preserve">development </w:t>
            </w:r>
          </w:p>
        </w:tc>
        <w:tc>
          <w:tcPr>
            <w:tcW w:w="4297" w:type="dxa"/>
          </w:tcPr>
          <w:p w14:paraId="117F8D58" w14:textId="0D9364D7" w:rsidR="00143DB0" w:rsidRPr="00143DB0" w:rsidRDefault="00143DB0" w:rsidP="00DD42EC">
            <w:pPr>
              <w:jc w:val="both"/>
              <w:rPr>
                <w:rFonts w:ascii="Times New Roman" w:hAnsi="Times New Roman" w:cs="Times New Roman"/>
                <w:sz w:val="20"/>
                <w:szCs w:val="20"/>
              </w:rPr>
            </w:pPr>
            <w:r w:rsidRPr="00143DB0">
              <w:rPr>
                <w:rFonts w:ascii="Times New Roman" w:hAnsi="Times New Roman" w:cs="Times New Roman"/>
                <w:sz w:val="20"/>
                <w:szCs w:val="20"/>
              </w:rPr>
              <w:t xml:space="preserve">Redevelopment of the existing Mulungushi International Centre (MICC) in Lusaka into an Ultra-modern International Conferencing facility. Infrastructure or works required: refurbishing the existing infrastructure, developing a 5000 capacity Auditorium, Exhibition Centre, Business Park and Office Block, a five (5) star hotel and three (3) Star hotel, multi-Storey </w:t>
            </w:r>
            <w:r w:rsidR="00D906A3">
              <w:rPr>
                <w:rFonts w:ascii="Times New Roman" w:hAnsi="Times New Roman" w:cs="Times New Roman"/>
                <w:sz w:val="20"/>
                <w:szCs w:val="20"/>
              </w:rPr>
              <w:t>Car Park and nature park</w:t>
            </w:r>
          </w:p>
        </w:tc>
        <w:tc>
          <w:tcPr>
            <w:tcW w:w="1530" w:type="dxa"/>
          </w:tcPr>
          <w:p w14:paraId="5D2537D5" w14:textId="66781EE9" w:rsidR="00143DB0" w:rsidRPr="00143DB0" w:rsidRDefault="00143DB0" w:rsidP="00DD42EC">
            <w:pPr>
              <w:jc w:val="both"/>
              <w:rPr>
                <w:rFonts w:ascii="Times New Roman" w:hAnsi="Times New Roman" w:cs="Times New Roman"/>
                <w:sz w:val="20"/>
                <w:szCs w:val="20"/>
              </w:rPr>
            </w:pPr>
            <w:r>
              <w:rPr>
                <w:rFonts w:ascii="Times New Roman" w:hAnsi="Times New Roman" w:cs="Times New Roman"/>
                <w:sz w:val="20"/>
                <w:szCs w:val="20"/>
              </w:rPr>
              <w:t>Available</w:t>
            </w:r>
          </w:p>
        </w:tc>
        <w:tc>
          <w:tcPr>
            <w:tcW w:w="1530" w:type="dxa"/>
          </w:tcPr>
          <w:p w14:paraId="655E2B94" w14:textId="589166E5" w:rsidR="00143DB0" w:rsidRPr="00143DB0" w:rsidRDefault="00143DB0" w:rsidP="00DD42EC">
            <w:pPr>
              <w:jc w:val="both"/>
              <w:rPr>
                <w:rFonts w:ascii="Times New Roman" w:hAnsi="Times New Roman" w:cs="Times New Roman"/>
                <w:sz w:val="20"/>
                <w:szCs w:val="20"/>
              </w:rPr>
            </w:pPr>
            <w:r w:rsidRPr="00143DB0">
              <w:rPr>
                <w:rFonts w:ascii="Times New Roman" w:hAnsi="Times New Roman" w:cs="Times New Roman"/>
                <w:sz w:val="20"/>
                <w:szCs w:val="20"/>
              </w:rPr>
              <w:t xml:space="preserve">US$400 million  </w:t>
            </w:r>
          </w:p>
        </w:tc>
        <w:tc>
          <w:tcPr>
            <w:tcW w:w="2160" w:type="dxa"/>
          </w:tcPr>
          <w:p w14:paraId="68BAB8F6" w14:textId="77777777" w:rsidR="00143DB0" w:rsidRPr="00143DB0" w:rsidRDefault="00143DB0" w:rsidP="00DD42EC">
            <w:pPr>
              <w:jc w:val="both"/>
              <w:rPr>
                <w:rFonts w:ascii="Times New Roman" w:hAnsi="Times New Roman" w:cs="Times New Roman"/>
                <w:sz w:val="20"/>
                <w:szCs w:val="20"/>
              </w:rPr>
            </w:pPr>
            <w:r w:rsidRPr="00143DB0">
              <w:rPr>
                <w:rFonts w:ascii="Times New Roman" w:hAnsi="Times New Roman" w:cs="Times New Roman"/>
                <w:sz w:val="20"/>
                <w:szCs w:val="20"/>
              </w:rPr>
              <w:t xml:space="preserve">MICC Limited/ Industrial Development Corporation (IDC) </w:t>
            </w:r>
          </w:p>
        </w:tc>
        <w:tc>
          <w:tcPr>
            <w:tcW w:w="1800" w:type="dxa"/>
          </w:tcPr>
          <w:p w14:paraId="5E569A4B" w14:textId="77777777" w:rsidR="00143DB0" w:rsidRPr="00143DB0" w:rsidRDefault="00143DB0" w:rsidP="00DD42EC">
            <w:pPr>
              <w:jc w:val="both"/>
              <w:rPr>
                <w:rFonts w:ascii="Times New Roman" w:hAnsi="Times New Roman" w:cs="Times New Roman"/>
                <w:sz w:val="20"/>
                <w:szCs w:val="20"/>
              </w:rPr>
            </w:pPr>
            <w:r w:rsidRPr="00143DB0">
              <w:rPr>
                <w:rFonts w:ascii="Times New Roman" w:hAnsi="Times New Roman" w:cs="Times New Roman"/>
                <w:sz w:val="20"/>
                <w:szCs w:val="20"/>
              </w:rPr>
              <w:t xml:space="preserve">Equity and/ or debt Financing </w:t>
            </w:r>
          </w:p>
        </w:tc>
      </w:tr>
      <w:tr w:rsidR="00143DB0" w:rsidRPr="00143DB0" w14:paraId="157446B6" w14:textId="77777777" w:rsidTr="009A16DD">
        <w:tc>
          <w:tcPr>
            <w:tcW w:w="720" w:type="dxa"/>
            <w:shd w:val="clear" w:color="auto" w:fill="92D050"/>
          </w:tcPr>
          <w:p w14:paraId="71C5564D" w14:textId="77777777" w:rsidR="00143DB0" w:rsidRPr="00143DB0" w:rsidRDefault="00143DB0" w:rsidP="0091054B">
            <w:pPr>
              <w:rPr>
                <w:rFonts w:ascii="Times New Roman" w:hAnsi="Times New Roman" w:cs="Times New Roman"/>
                <w:sz w:val="20"/>
                <w:szCs w:val="20"/>
              </w:rPr>
            </w:pPr>
            <w:r w:rsidRPr="00143DB0">
              <w:rPr>
                <w:rFonts w:ascii="Times New Roman" w:hAnsi="Times New Roman" w:cs="Times New Roman"/>
                <w:sz w:val="20"/>
                <w:szCs w:val="20"/>
              </w:rPr>
              <w:t>2.</w:t>
            </w:r>
          </w:p>
        </w:tc>
        <w:tc>
          <w:tcPr>
            <w:tcW w:w="1710" w:type="dxa"/>
            <w:gridSpan w:val="2"/>
            <w:shd w:val="clear" w:color="auto" w:fill="92D050"/>
          </w:tcPr>
          <w:p w14:paraId="6ED5A798" w14:textId="77777777" w:rsidR="00143DB0" w:rsidRPr="00143DB0" w:rsidRDefault="00143DB0" w:rsidP="0091054B">
            <w:pPr>
              <w:rPr>
                <w:rFonts w:ascii="Times New Roman" w:hAnsi="Times New Roman" w:cs="Times New Roman"/>
                <w:sz w:val="20"/>
                <w:szCs w:val="20"/>
              </w:rPr>
            </w:pPr>
            <w:r w:rsidRPr="00143DB0">
              <w:rPr>
                <w:rFonts w:ascii="Times New Roman" w:hAnsi="Times New Roman" w:cs="Times New Roman"/>
                <w:sz w:val="20"/>
                <w:szCs w:val="20"/>
              </w:rPr>
              <w:t>Long Acres Lodge Redevelopment</w:t>
            </w:r>
          </w:p>
          <w:p w14:paraId="3A8CCDA5" w14:textId="77777777" w:rsidR="00143DB0" w:rsidRPr="00143DB0" w:rsidRDefault="00143DB0" w:rsidP="0091054B">
            <w:pPr>
              <w:rPr>
                <w:rFonts w:ascii="Times New Roman" w:hAnsi="Times New Roman" w:cs="Times New Roman"/>
                <w:sz w:val="20"/>
                <w:szCs w:val="20"/>
              </w:rPr>
            </w:pPr>
          </w:p>
        </w:tc>
        <w:tc>
          <w:tcPr>
            <w:tcW w:w="4297" w:type="dxa"/>
            <w:shd w:val="clear" w:color="auto" w:fill="92D050"/>
          </w:tcPr>
          <w:p w14:paraId="46BA0E94" w14:textId="44D6EB1C" w:rsidR="00143DB0" w:rsidRPr="00143DB0" w:rsidRDefault="00143DB0" w:rsidP="0080054B">
            <w:pPr>
              <w:jc w:val="both"/>
              <w:rPr>
                <w:rFonts w:ascii="Times New Roman" w:hAnsi="Times New Roman" w:cs="Times New Roman"/>
                <w:sz w:val="20"/>
                <w:szCs w:val="20"/>
              </w:rPr>
            </w:pPr>
            <w:r w:rsidRPr="00143DB0">
              <w:rPr>
                <w:rFonts w:ascii="Times New Roman" w:hAnsi="Times New Roman" w:cs="Times New Roman"/>
                <w:sz w:val="20"/>
                <w:szCs w:val="20"/>
              </w:rPr>
              <w:t>Re</w:t>
            </w:r>
            <w:r w:rsidR="007D050D">
              <w:rPr>
                <w:rFonts w:ascii="Times New Roman" w:hAnsi="Times New Roman" w:cs="Times New Roman"/>
                <w:sz w:val="20"/>
                <w:szCs w:val="20"/>
              </w:rPr>
              <w:t>-</w:t>
            </w:r>
            <w:r w:rsidRPr="00143DB0">
              <w:rPr>
                <w:rFonts w:ascii="Times New Roman" w:hAnsi="Times New Roman" w:cs="Times New Roman"/>
                <w:sz w:val="20"/>
                <w:szCs w:val="20"/>
              </w:rPr>
              <w:t>development of the Long Acres Lodge into ultra – modern commercial facilities such as a 5 – Star hotel, shopping mall, office park among others</w:t>
            </w:r>
          </w:p>
        </w:tc>
        <w:tc>
          <w:tcPr>
            <w:tcW w:w="1530" w:type="dxa"/>
            <w:shd w:val="clear" w:color="auto" w:fill="92D050"/>
          </w:tcPr>
          <w:p w14:paraId="43BA9DE8" w14:textId="2946BBB8" w:rsidR="00143DB0" w:rsidRPr="00143DB0" w:rsidRDefault="00143DB0" w:rsidP="00DD42EC">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92D050"/>
          </w:tcPr>
          <w:p w14:paraId="6ACE2339" w14:textId="639EE0CD" w:rsidR="00143DB0" w:rsidRPr="00143DB0" w:rsidRDefault="00143DB0" w:rsidP="00DD42EC">
            <w:pPr>
              <w:jc w:val="both"/>
              <w:rPr>
                <w:rFonts w:ascii="Times New Roman" w:hAnsi="Times New Roman" w:cs="Times New Roman"/>
                <w:sz w:val="20"/>
                <w:szCs w:val="20"/>
              </w:rPr>
            </w:pPr>
            <w:r w:rsidRPr="00143DB0">
              <w:rPr>
                <w:rFonts w:ascii="Times New Roman" w:hAnsi="Times New Roman" w:cs="Times New Roman"/>
                <w:sz w:val="20"/>
                <w:szCs w:val="20"/>
              </w:rPr>
              <w:t>To be determined by the feasibility study</w:t>
            </w:r>
          </w:p>
        </w:tc>
        <w:tc>
          <w:tcPr>
            <w:tcW w:w="2160" w:type="dxa"/>
            <w:shd w:val="clear" w:color="auto" w:fill="92D050"/>
          </w:tcPr>
          <w:p w14:paraId="012A2B49" w14:textId="733CEB28" w:rsidR="00143DB0" w:rsidRPr="00143DB0" w:rsidRDefault="00E16D8C" w:rsidP="0091054B">
            <w:pPr>
              <w:rPr>
                <w:rFonts w:ascii="Times New Roman" w:hAnsi="Times New Roman" w:cs="Times New Roman"/>
                <w:sz w:val="20"/>
                <w:szCs w:val="20"/>
              </w:rPr>
            </w:pPr>
            <w:r w:rsidRPr="00E16D8C">
              <w:rPr>
                <w:rFonts w:ascii="Times New Roman" w:hAnsi="Times New Roman" w:cs="Times New Roman"/>
                <w:sz w:val="20"/>
                <w:szCs w:val="20"/>
              </w:rPr>
              <w:t>Ministry of Tourism and Arts</w:t>
            </w:r>
          </w:p>
        </w:tc>
        <w:tc>
          <w:tcPr>
            <w:tcW w:w="1800" w:type="dxa"/>
            <w:shd w:val="clear" w:color="auto" w:fill="92D050"/>
          </w:tcPr>
          <w:p w14:paraId="22E852BB" w14:textId="77777777" w:rsidR="00143DB0" w:rsidRPr="00143DB0" w:rsidRDefault="00143DB0" w:rsidP="0091054B">
            <w:pPr>
              <w:rPr>
                <w:rFonts w:ascii="Times New Roman" w:hAnsi="Times New Roman" w:cs="Times New Roman"/>
                <w:sz w:val="20"/>
                <w:szCs w:val="20"/>
              </w:rPr>
            </w:pPr>
            <w:r w:rsidRPr="00143DB0">
              <w:rPr>
                <w:rFonts w:ascii="Times New Roman" w:hAnsi="Times New Roman" w:cs="Times New Roman"/>
                <w:sz w:val="20"/>
                <w:szCs w:val="20"/>
              </w:rPr>
              <w:t>PPP</w:t>
            </w:r>
          </w:p>
          <w:p w14:paraId="49CB4073" w14:textId="1F786302" w:rsidR="00143DB0" w:rsidRPr="00143DB0" w:rsidRDefault="00143DB0" w:rsidP="0063773D">
            <w:pPr>
              <w:pStyle w:val="ListParagraph"/>
              <w:numPr>
                <w:ilvl w:val="0"/>
                <w:numId w:val="6"/>
              </w:numPr>
              <w:rPr>
                <w:rFonts w:ascii="Times New Roman" w:hAnsi="Times New Roman" w:cs="Times New Roman"/>
                <w:sz w:val="20"/>
                <w:szCs w:val="20"/>
              </w:rPr>
            </w:pPr>
            <w:r w:rsidRPr="00143DB0">
              <w:rPr>
                <w:rFonts w:ascii="Times New Roman" w:hAnsi="Times New Roman" w:cs="Times New Roman"/>
                <w:sz w:val="20"/>
                <w:szCs w:val="20"/>
              </w:rPr>
              <w:t>Preferably DFBOT</w:t>
            </w:r>
          </w:p>
        </w:tc>
      </w:tr>
      <w:tr w:rsidR="00F74130" w:rsidRPr="00143DB0" w14:paraId="2F763503" w14:textId="77777777" w:rsidTr="000D1507">
        <w:tc>
          <w:tcPr>
            <w:tcW w:w="720" w:type="dxa"/>
          </w:tcPr>
          <w:p w14:paraId="41036A77" w14:textId="77777777" w:rsidR="00F74130" w:rsidRDefault="00F74130" w:rsidP="0091054B">
            <w:pPr>
              <w:rPr>
                <w:rFonts w:ascii="Times New Roman" w:hAnsi="Times New Roman" w:cs="Times New Roman"/>
                <w:sz w:val="20"/>
                <w:szCs w:val="20"/>
              </w:rPr>
            </w:pPr>
          </w:p>
        </w:tc>
        <w:tc>
          <w:tcPr>
            <w:tcW w:w="13027" w:type="dxa"/>
            <w:gridSpan w:val="7"/>
          </w:tcPr>
          <w:p w14:paraId="70380073" w14:textId="550B02C0" w:rsidR="00F74130" w:rsidRPr="00F74130" w:rsidRDefault="00F74130" w:rsidP="00F74130">
            <w:pPr>
              <w:jc w:val="center"/>
              <w:rPr>
                <w:rFonts w:ascii="Times New Roman" w:hAnsi="Times New Roman" w:cs="Times New Roman"/>
                <w:b/>
                <w:sz w:val="20"/>
                <w:szCs w:val="20"/>
              </w:rPr>
            </w:pPr>
            <w:r w:rsidRPr="00F74130">
              <w:rPr>
                <w:rFonts w:ascii="Times New Roman" w:hAnsi="Times New Roman" w:cs="Times New Roman"/>
                <w:b/>
                <w:sz w:val="20"/>
                <w:szCs w:val="20"/>
              </w:rPr>
              <w:t>LUAPULA PROVINCE</w:t>
            </w:r>
          </w:p>
        </w:tc>
      </w:tr>
      <w:tr w:rsidR="00F74130" w:rsidRPr="00143DB0" w14:paraId="144B586E" w14:textId="77777777" w:rsidTr="00F74130">
        <w:tc>
          <w:tcPr>
            <w:tcW w:w="720" w:type="dxa"/>
            <w:shd w:val="clear" w:color="auto" w:fill="8064A2" w:themeFill="accent4"/>
          </w:tcPr>
          <w:p w14:paraId="1F4EBBE6" w14:textId="77777777" w:rsidR="00F74130" w:rsidRDefault="00F74130" w:rsidP="00F74130">
            <w:pPr>
              <w:rPr>
                <w:rFonts w:ascii="Times New Roman" w:hAnsi="Times New Roman" w:cs="Times New Roman"/>
                <w:sz w:val="20"/>
                <w:szCs w:val="20"/>
              </w:rPr>
            </w:pPr>
          </w:p>
        </w:tc>
        <w:tc>
          <w:tcPr>
            <w:tcW w:w="1710" w:type="dxa"/>
            <w:gridSpan w:val="2"/>
            <w:shd w:val="clear" w:color="auto" w:fill="8064A2" w:themeFill="accent4"/>
          </w:tcPr>
          <w:p w14:paraId="2A8B3BD3" w14:textId="2A5839AD" w:rsidR="00F74130" w:rsidRDefault="00BB69B6" w:rsidP="00F74130">
            <w:pPr>
              <w:rPr>
                <w:rFonts w:ascii="Times New Roman" w:hAnsi="Times New Roman" w:cs="Times New Roman"/>
                <w:sz w:val="20"/>
                <w:szCs w:val="20"/>
              </w:rPr>
            </w:pPr>
            <w:r>
              <w:rPr>
                <w:rFonts w:ascii="Times New Roman" w:hAnsi="Times New Roman" w:cs="Times New Roman"/>
                <w:sz w:val="20"/>
                <w:szCs w:val="20"/>
                <w:lang w:val="en-GB"/>
              </w:rPr>
              <w:t xml:space="preserve">Development of </w:t>
            </w:r>
            <w:r w:rsidRPr="00BB69B6">
              <w:rPr>
                <w:rFonts w:ascii="Times New Roman" w:hAnsi="Times New Roman" w:cs="Times New Roman"/>
                <w:sz w:val="20"/>
                <w:szCs w:val="20"/>
                <w:lang w:val="en-GB"/>
              </w:rPr>
              <w:t>lodging and conference facilities</w:t>
            </w:r>
          </w:p>
        </w:tc>
        <w:tc>
          <w:tcPr>
            <w:tcW w:w="4297" w:type="dxa"/>
            <w:shd w:val="clear" w:color="auto" w:fill="8064A2" w:themeFill="accent4"/>
          </w:tcPr>
          <w:p w14:paraId="42BAE75B" w14:textId="622D8546" w:rsidR="00F74130" w:rsidRDefault="00F74130" w:rsidP="00F74130">
            <w:pPr>
              <w:jc w:val="both"/>
              <w:rPr>
                <w:rFonts w:ascii="Times New Roman" w:hAnsi="Times New Roman" w:cs="Times New Roman"/>
                <w:bCs/>
                <w:sz w:val="20"/>
                <w:szCs w:val="20"/>
              </w:rPr>
            </w:pPr>
            <w:r w:rsidRPr="00F74130">
              <w:rPr>
                <w:rFonts w:ascii="Times New Roman" w:hAnsi="Times New Roman" w:cs="Times New Roman"/>
                <w:sz w:val="20"/>
                <w:szCs w:val="20"/>
                <w:lang w:val="en-GB"/>
              </w:rPr>
              <w:t>Opportunities exist for</w:t>
            </w:r>
            <w:r w:rsidR="0048756B">
              <w:rPr>
                <w:rFonts w:ascii="Times New Roman" w:hAnsi="Times New Roman" w:cs="Times New Roman"/>
                <w:sz w:val="20"/>
                <w:szCs w:val="20"/>
                <w:lang w:val="en-GB"/>
              </w:rPr>
              <w:t xml:space="preserve"> </w:t>
            </w:r>
            <w:r w:rsidR="00BB69B6">
              <w:rPr>
                <w:rFonts w:ascii="Times New Roman" w:hAnsi="Times New Roman" w:cs="Times New Roman"/>
                <w:sz w:val="20"/>
                <w:szCs w:val="20"/>
                <w:lang w:val="en-GB"/>
              </w:rPr>
              <w:t xml:space="preserve">the </w:t>
            </w:r>
            <w:r w:rsidR="0048756B">
              <w:rPr>
                <w:rFonts w:ascii="Times New Roman" w:hAnsi="Times New Roman" w:cs="Times New Roman"/>
                <w:sz w:val="20"/>
                <w:szCs w:val="20"/>
                <w:lang w:val="en-GB"/>
              </w:rPr>
              <w:t>develop</w:t>
            </w:r>
            <w:r w:rsidR="00BB69B6">
              <w:rPr>
                <w:rFonts w:ascii="Times New Roman" w:hAnsi="Times New Roman" w:cs="Times New Roman"/>
                <w:sz w:val="20"/>
                <w:szCs w:val="20"/>
                <w:lang w:val="en-GB"/>
              </w:rPr>
              <w:t>ment of</w:t>
            </w:r>
            <w:r w:rsidRPr="00F74130">
              <w:rPr>
                <w:rFonts w:ascii="Times New Roman" w:hAnsi="Times New Roman" w:cs="Times New Roman"/>
                <w:sz w:val="20"/>
                <w:szCs w:val="20"/>
                <w:lang w:val="en-GB"/>
              </w:rPr>
              <w:t xml:space="preserve"> lodging and conference facilities</w:t>
            </w:r>
            <w:r>
              <w:rPr>
                <w:rFonts w:ascii="Times New Roman" w:hAnsi="Times New Roman" w:cs="Times New Roman"/>
                <w:bCs/>
                <w:sz w:val="20"/>
                <w:szCs w:val="20"/>
              </w:rPr>
              <w:t xml:space="preserve"> at</w:t>
            </w:r>
            <w:r w:rsidR="0048756B">
              <w:rPr>
                <w:rFonts w:ascii="Times New Roman" w:hAnsi="Times New Roman" w:cs="Times New Roman"/>
                <w:bCs/>
                <w:sz w:val="20"/>
                <w:szCs w:val="20"/>
              </w:rPr>
              <w:t>:</w:t>
            </w:r>
          </w:p>
          <w:p w14:paraId="60506909" w14:textId="5BCEA4E6" w:rsidR="00F74130" w:rsidRDefault="00F74130" w:rsidP="0063773D">
            <w:pPr>
              <w:pStyle w:val="ListParagraph"/>
              <w:numPr>
                <w:ilvl w:val="0"/>
                <w:numId w:val="16"/>
              </w:numPr>
              <w:rPr>
                <w:rFonts w:ascii="Times New Roman" w:hAnsi="Times New Roman" w:cs="Times New Roman"/>
                <w:bCs/>
                <w:sz w:val="20"/>
                <w:szCs w:val="20"/>
              </w:rPr>
            </w:pPr>
            <w:r w:rsidRPr="00972CBE">
              <w:rPr>
                <w:rFonts w:ascii="Times New Roman" w:hAnsi="Times New Roman" w:cs="Times New Roman"/>
                <w:bCs/>
                <w:sz w:val="20"/>
                <w:szCs w:val="20"/>
              </w:rPr>
              <w:t>The Samfya holiday Beach on Lake Bangweulu;</w:t>
            </w:r>
            <w:r w:rsidR="00972CBE" w:rsidRPr="00972CBE">
              <w:rPr>
                <w:rFonts w:ascii="Times New Roman" w:hAnsi="Times New Roman" w:cs="Times New Roman"/>
                <w:bCs/>
                <w:sz w:val="20"/>
                <w:szCs w:val="20"/>
              </w:rPr>
              <w:t xml:space="preserve"> </w:t>
            </w:r>
            <w:r w:rsidRPr="00972CBE">
              <w:rPr>
                <w:rFonts w:ascii="Times New Roman" w:hAnsi="Times New Roman" w:cs="Times New Roman"/>
                <w:bCs/>
                <w:sz w:val="20"/>
                <w:szCs w:val="20"/>
              </w:rPr>
              <w:t>Lumangwe Waterfalls;</w:t>
            </w:r>
            <w:r w:rsidR="00972CBE" w:rsidRPr="00972CBE">
              <w:rPr>
                <w:rFonts w:ascii="Times New Roman" w:hAnsi="Times New Roman" w:cs="Times New Roman"/>
                <w:bCs/>
                <w:sz w:val="20"/>
                <w:szCs w:val="20"/>
              </w:rPr>
              <w:t xml:space="preserve"> </w:t>
            </w:r>
            <w:r w:rsidRPr="00972CBE">
              <w:rPr>
                <w:rFonts w:ascii="Times New Roman" w:hAnsi="Times New Roman" w:cs="Times New Roman"/>
                <w:bCs/>
                <w:sz w:val="20"/>
                <w:szCs w:val="20"/>
              </w:rPr>
              <w:t>Kabwelume Waterfalls;</w:t>
            </w:r>
            <w:r w:rsidR="00972CBE" w:rsidRPr="00972CBE">
              <w:rPr>
                <w:rFonts w:ascii="Times New Roman" w:hAnsi="Times New Roman" w:cs="Times New Roman"/>
                <w:bCs/>
                <w:sz w:val="20"/>
                <w:szCs w:val="20"/>
              </w:rPr>
              <w:t xml:space="preserve"> </w:t>
            </w:r>
            <w:r w:rsidRPr="00972CBE">
              <w:rPr>
                <w:rFonts w:ascii="Times New Roman" w:hAnsi="Times New Roman" w:cs="Times New Roman"/>
                <w:bCs/>
                <w:sz w:val="20"/>
                <w:szCs w:val="20"/>
              </w:rPr>
              <w:t>Ntumbacushi Falls;</w:t>
            </w:r>
            <w:r w:rsidR="00972CBE" w:rsidRPr="00972CBE">
              <w:rPr>
                <w:rFonts w:ascii="Times New Roman" w:hAnsi="Times New Roman" w:cs="Times New Roman"/>
                <w:bCs/>
                <w:sz w:val="20"/>
                <w:szCs w:val="20"/>
              </w:rPr>
              <w:t xml:space="preserve"> Kundabwika falls; </w:t>
            </w:r>
            <w:r w:rsidRPr="00972CBE">
              <w:rPr>
                <w:rFonts w:ascii="Times New Roman" w:hAnsi="Times New Roman" w:cs="Times New Roman"/>
                <w:bCs/>
                <w:sz w:val="20"/>
                <w:szCs w:val="20"/>
              </w:rPr>
              <w:t>Musonda Water Falls;</w:t>
            </w:r>
            <w:r w:rsidR="00972CBE" w:rsidRPr="00972CBE">
              <w:rPr>
                <w:rFonts w:ascii="Times New Roman" w:hAnsi="Times New Roman" w:cs="Times New Roman"/>
                <w:bCs/>
                <w:sz w:val="20"/>
                <w:szCs w:val="20"/>
              </w:rPr>
              <w:t xml:space="preserve"> </w:t>
            </w:r>
            <w:r w:rsidRPr="00972CBE">
              <w:rPr>
                <w:rFonts w:ascii="Times New Roman" w:hAnsi="Times New Roman" w:cs="Times New Roman"/>
                <w:bCs/>
                <w:sz w:val="20"/>
                <w:szCs w:val="20"/>
              </w:rPr>
              <w:t>Mambilima Water Falls;</w:t>
            </w:r>
            <w:r w:rsidR="00972CBE" w:rsidRPr="00972CBE">
              <w:rPr>
                <w:rFonts w:ascii="Times New Roman" w:hAnsi="Times New Roman" w:cs="Times New Roman"/>
                <w:bCs/>
                <w:sz w:val="20"/>
                <w:szCs w:val="20"/>
              </w:rPr>
              <w:t xml:space="preserve"> </w:t>
            </w:r>
            <w:r w:rsidRPr="00972CBE">
              <w:rPr>
                <w:rFonts w:ascii="Times New Roman" w:hAnsi="Times New Roman" w:cs="Times New Roman"/>
                <w:bCs/>
                <w:sz w:val="20"/>
                <w:szCs w:val="20"/>
              </w:rPr>
              <w:t>Chilongo Water Falls;</w:t>
            </w:r>
            <w:r w:rsidR="00972CBE" w:rsidRPr="00972CBE">
              <w:rPr>
                <w:rFonts w:ascii="Times New Roman" w:hAnsi="Times New Roman" w:cs="Times New Roman"/>
                <w:bCs/>
                <w:sz w:val="20"/>
                <w:szCs w:val="20"/>
              </w:rPr>
              <w:t xml:space="preserve"> </w:t>
            </w:r>
            <w:r w:rsidRPr="00972CBE">
              <w:rPr>
                <w:rFonts w:ascii="Times New Roman" w:hAnsi="Times New Roman" w:cs="Times New Roman"/>
                <w:bCs/>
                <w:sz w:val="20"/>
                <w:szCs w:val="20"/>
              </w:rPr>
              <w:t>Mumbuluma Water Falls; Kasanka National Park;</w:t>
            </w:r>
            <w:r w:rsidR="00972CBE" w:rsidRPr="00972CBE">
              <w:rPr>
                <w:rFonts w:ascii="Times New Roman" w:hAnsi="Times New Roman" w:cs="Times New Roman"/>
                <w:bCs/>
                <w:sz w:val="20"/>
                <w:szCs w:val="20"/>
              </w:rPr>
              <w:t xml:space="preserve"> </w:t>
            </w:r>
            <w:r w:rsidRPr="00972CBE">
              <w:rPr>
                <w:rFonts w:ascii="Times New Roman" w:hAnsi="Times New Roman" w:cs="Times New Roman"/>
                <w:bCs/>
                <w:sz w:val="20"/>
                <w:szCs w:val="20"/>
              </w:rPr>
              <w:t>Lusenga Plains National Park;</w:t>
            </w:r>
            <w:r w:rsidR="00972CBE" w:rsidRPr="00972CBE">
              <w:rPr>
                <w:rFonts w:ascii="Times New Roman" w:hAnsi="Times New Roman" w:cs="Times New Roman"/>
                <w:bCs/>
                <w:sz w:val="20"/>
                <w:szCs w:val="20"/>
              </w:rPr>
              <w:t xml:space="preserve"> </w:t>
            </w:r>
            <w:r w:rsidRPr="00972CBE">
              <w:rPr>
                <w:rFonts w:ascii="Times New Roman" w:hAnsi="Times New Roman" w:cs="Times New Roman"/>
                <w:bCs/>
                <w:sz w:val="20"/>
                <w:szCs w:val="20"/>
              </w:rPr>
              <w:t>Black Lechwe of Bangweulu Wetlands;</w:t>
            </w:r>
            <w:r w:rsidR="00972CBE" w:rsidRPr="00972CBE">
              <w:rPr>
                <w:rFonts w:ascii="Times New Roman" w:hAnsi="Times New Roman" w:cs="Times New Roman"/>
                <w:bCs/>
                <w:sz w:val="20"/>
                <w:szCs w:val="20"/>
              </w:rPr>
              <w:t xml:space="preserve"> </w:t>
            </w:r>
            <w:r w:rsidRPr="00972CBE">
              <w:rPr>
                <w:rFonts w:ascii="Times New Roman" w:hAnsi="Times New Roman" w:cs="Times New Roman"/>
                <w:bCs/>
                <w:sz w:val="20"/>
                <w:szCs w:val="20"/>
              </w:rPr>
              <w:t xml:space="preserve">Shoebill </w:t>
            </w:r>
            <w:r w:rsidR="00972CBE">
              <w:rPr>
                <w:rFonts w:ascii="Times New Roman" w:hAnsi="Times New Roman" w:cs="Times New Roman"/>
                <w:bCs/>
                <w:sz w:val="20"/>
                <w:szCs w:val="20"/>
              </w:rPr>
              <w:t xml:space="preserve">Stork of Bangweulu Wetlands; </w:t>
            </w:r>
            <w:r w:rsidRPr="00972CBE">
              <w:rPr>
                <w:rFonts w:ascii="Times New Roman" w:hAnsi="Times New Roman" w:cs="Times New Roman"/>
                <w:bCs/>
                <w:sz w:val="20"/>
                <w:szCs w:val="20"/>
              </w:rPr>
              <w:t xml:space="preserve">The </w:t>
            </w:r>
            <w:r w:rsidR="00972CBE">
              <w:rPr>
                <w:rFonts w:ascii="Times New Roman" w:hAnsi="Times New Roman" w:cs="Times New Roman"/>
                <w:bCs/>
                <w:sz w:val="20"/>
                <w:szCs w:val="20"/>
              </w:rPr>
              <w:t>David Livingstone Memorial Site and Kapisha Hot S</w:t>
            </w:r>
            <w:r w:rsidRPr="00F74130">
              <w:rPr>
                <w:rFonts w:ascii="Times New Roman" w:hAnsi="Times New Roman" w:cs="Times New Roman"/>
                <w:bCs/>
                <w:sz w:val="20"/>
                <w:szCs w:val="20"/>
              </w:rPr>
              <w:t>pring</w:t>
            </w:r>
          </w:p>
          <w:p w14:paraId="3A82DC41" w14:textId="1E795965" w:rsidR="00972CBE" w:rsidRPr="00F74130" w:rsidRDefault="00972CBE" w:rsidP="0063773D">
            <w:pPr>
              <w:pStyle w:val="ListParagraph"/>
              <w:numPr>
                <w:ilvl w:val="0"/>
                <w:numId w:val="16"/>
              </w:numPr>
              <w:rPr>
                <w:rFonts w:ascii="Times New Roman" w:hAnsi="Times New Roman" w:cs="Times New Roman"/>
                <w:bCs/>
                <w:sz w:val="20"/>
                <w:szCs w:val="20"/>
              </w:rPr>
            </w:pPr>
            <w:r>
              <w:rPr>
                <w:rFonts w:ascii="Times New Roman" w:hAnsi="Times New Roman" w:cs="Times New Roman"/>
                <w:bCs/>
                <w:sz w:val="20"/>
                <w:szCs w:val="20"/>
              </w:rPr>
              <w:t xml:space="preserve">At sites for holding </w:t>
            </w:r>
            <w:r w:rsidRPr="00972CBE">
              <w:rPr>
                <w:rFonts w:ascii="Times New Roman" w:hAnsi="Times New Roman" w:cs="Times New Roman"/>
                <w:bCs/>
                <w:sz w:val="20"/>
                <w:szCs w:val="20"/>
              </w:rPr>
              <w:t>a number of traditional ceremonies such as the Mutomboko Ceremony</w:t>
            </w:r>
            <w:r>
              <w:rPr>
                <w:rFonts w:ascii="Times New Roman" w:hAnsi="Times New Roman" w:cs="Times New Roman"/>
                <w:bCs/>
                <w:sz w:val="20"/>
                <w:szCs w:val="20"/>
              </w:rPr>
              <w:t xml:space="preserve">, </w:t>
            </w:r>
            <w:r w:rsidRPr="00972CBE">
              <w:rPr>
                <w:rFonts w:ascii="Times New Roman" w:hAnsi="Times New Roman" w:cs="Times New Roman"/>
                <w:bCs/>
                <w:sz w:val="20"/>
                <w:szCs w:val="20"/>
              </w:rPr>
              <w:t>Ubuilile of the Bwile People in Chienge, Malaila of Chishinga people in Kawambwa, Kwanga of the Ngumbo in Samfya, Musubilwa-Mpemba of the Unga people of Bangweulu Swamps, Mabila of the Shila in Mununga and</w:t>
            </w:r>
            <w:r>
              <w:rPr>
                <w:rFonts w:ascii="Times New Roman" w:hAnsi="Times New Roman" w:cs="Times New Roman"/>
                <w:bCs/>
                <w:sz w:val="20"/>
                <w:szCs w:val="20"/>
              </w:rPr>
              <w:t xml:space="preserve"> </w:t>
            </w:r>
            <w:r w:rsidRPr="00972CBE">
              <w:rPr>
                <w:rFonts w:ascii="Times New Roman" w:hAnsi="Times New Roman" w:cs="Times New Roman"/>
                <w:bCs/>
                <w:sz w:val="20"/>
                <w:szCs w:val="20"/>
              </w:rPr>
              <w:t>Chabuka of the Ushi people of Mansa</w:t>
            </w:r>
          </w:p>
        </w:tc>
        <w:tc>
          <w:tcPr>
            <w:tcW w:w="1530" w:type="dxa"/>
            <w:shd w:val="clear" w:color="auto" w:fill="8064A2" w:themeFill="accent4"/>
          </w:tcPr>
          <w:p w14:paraId="494871D8" w14:textId="17F2A1D5" w:rsidR="00F74130" w:rsidRDefault="00F74130" w:rsidP="00F74130">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8064A2" w:themeFill="accent4"/>
          </w:tcPr>
          <w:p w14:paraId="7B444933" w14:textId="52372465" w:rsidR="00F74130" w:rsidRPr="002802EC" w:rsidRDefault="00F74130" w:rsidP="00F74130">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8064A2" w:themeFill="accent4"/>
          </w:tcPr>
          <w:p w14:paraId="05B932A6" w14:textId="287C237D" w:rsidR="00F74130" w:rsidRDefault="00F74130" w:rsidP="00F74130">
            <w:pPr>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8064A2" w:themeFill="accent4"/>
          </w:tcPr>
          <w:p w14:paraId="2CD8CD5E" w14:textId="3D6A425C" w:rsidR="00F74130" w:rsidRDefault="00F74130" w:rsidP="00F74130">
            <w:pPr>
              <w:rPr>
                <w:rFonts w:ascii="Times New Roman" w:hAnsi="Times New Roman" w:cs="Times New Roman"/>
                <w:sz w:val="20"/>
                <w:szCs w:val="20"/>
              </w:rPr>
            </w:pPr>
            <w:r>
              <w:rPr>
                <w:rFonts w:ascii="Times New Roman" w:hAnsi="Times New Roman" w:cs="Times New Roman"/>
                <w:sz w:val="20"/>
                <w:szCs w:val="20"/>
              </w:rPr>
              <w:t>Open for Investment</w:t>
            </w:r>
          </w:p>
        </w:tc>
      </w:tr>
      <w:tr w:rsidR="00BB69B6" w:rsidRPr="00143DB0" w14:paraId="38D5F828" w14:textId="77777777" w:rsidTr="00B24B6F">
        <w:tc>
          <w:tcPr>
            <w:tcW w:w="720" w:type="dxa"/>
            <w:shd w:val="clear" w:color="auto" w:fill="8064A2" w:themeFill="accent4"/>
          </w:tcPr>
          <w:p w14:paraId="1B83564E" w14:textId="77777777" w:rsidR="00BB69B6" w:rsidRDefault="00BB69B6" w:rsidP="00BB69B6">
            <w:pPr>
              <w:rPr>
                <w:rFonts w:ascii="Times New Roman" w:hAnsi="Times New Roman" w:cs="Times New Roman"/>
                <w:sz w:val="20"/>
                <w:szCs w:val="20"/>
              </w:rPr>
            </w:pPr>
          </w:p>
        </w:tc>
        <w:tc>
          <w:tcPr>
            <w:tcW w:w="1710" w:type="dxa"/>
            <w:gridSpan w:val="2"/>
            <w:shd w:val="clear" w:color="auto" w:fill="8064A2" w:themeFill="accent4"/>
          </w:tcPr>
          <w:p w14:paraId="1892B299" w14:textId="6EAA997F" w:rsidR="00BB69B6" w:rsidRDefault="00BB69B6" w:rsidP="00BB69B6">
            <w:pPr>
              <w:rPr>
                <w:rFonts w:ascii="Times New Roman" w:hAnsi="Times New Roman" w:cs="Times New Roman"/>
                <w:sz w:val="20"/>
                <w:szCs w:val="20"/>
              </w:rPr>
            </w:pPr>
            <w:r>
              <w:rPr>
                <w:rFonts w:ascii="Times New Roman" w:hAnsi="Times New Roman" w:cs="Times New Roman"/>
                <w:sz w:val="20"/>
                <w:szCs w:val="20"/>
              </w:rPr>
              <w:t>Lake Mweru Tourism Corridor Development</w:t>
            </w:r>
          </w:p>
        </w:tc>
        <w:tc>
          <w:tcPr>
            <w:tcW w:w="4297" w:type="dxa"/>
            <w:shd w:val="clear" w:color="auto" w:fill="8064A2" w:themeFill="accent4"/>
          </w:tcPr>
          <w:p w14:paraId="4EDA5D44" w14:textId="21CF928D" w:rsidR="00BB69B6" w:rsidRPr="00F74130" w:rsidRDefault="00BB69B6" w:rsidP="00BB69B6">
            <w:pPr>
              <w:jc w:val="both"/>
              <w:rPr>
                <w:rFonts w:ascii="Times New Roman" w:hAnsi="Times New Roman" w:cs="Times New Roman"/>
                <w:sz w:val="20"/>
                <w:szCs w:val="20"/>
                <w:lang w:val="en-GB"/>
              </w:rPr>
            </w:pPr>
            <w:r>
              <w:rPr>
                <w:rFonts w:ascii="Times New Roman" w:hAnsi="Times New Roman" w:cs="Times New Roman"/>
                <w:sz w:val="20"/>
                <w:szCs w:val="20"/>
              </w:rPr>
              <w:t>The project is for the development of tourism facilities on the shores of Lake Mweru, Peninsula and Islands (Kilwa Carves) coupled with sport fishing, boat cruises, visits to historical and cultural sites among others</w:t>
            </w:r>
          </w:p>
        </w:tc>
        <w:tc>
          <w:tcPr>
            <w:tcW w:w="1530" w:type="dxa"/>
            <w:shd w:val="clear" w:color="auto" w:fill="8064A2" w:themeFill="accent4"/>
          </w:tcPr>
          <w:p w14:paraId="2A38D0B2" w14:textId="3335F6FA" w:rsidR="00BB69B6" w:rsidRDefault="00BB69B6" w:rsidP="00BB69B6">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8064A2" w:themeFill="accent4"/>
          </w:tcPr>
          <w:p w14:paraId="60AB1215" w14:textId="3850A0CC" w:rsidR="00BB69B6" w:rsidRPr="002802EC" w:rsidRDefault="00BB69B6" w:rsidP="00BB69B6">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8064A2" w:themeFill="accent4"/>
          </w:tcPr>
          <w:p w14:paraId="1DE18C2B" w14:textId="083592FF" w:rsidR="00BB69B6" w:rsidRDefault="00BB69B6" w:rsidP="00BB69B6">
            <w:pPr>
              <w:rPr>
                <w:rFonts w:ascii="Times New Roman" w:hAnsi="Times New Roman" w:cs="Times New Roman"/>
                <w:sz w:val="20"/>
                <w:szCs w:val="20"/>
              </w:rPr>
            </w:pPr>
            <w:r>
              <w:rPr>
                <w:rFonts w:ascii="Times New Roman" w:hAnsi="Times New Roman" w:cs="Times New Roman"/>
                <w:sz w:val="20"/>
                <w:szCs w:val="20"/>
              </w:rPr>
              <w:t>Ministry of Tourism and Arts</w:t>
            </w:r>
          </w:p>
        </w:tc>
        <w:tc>
          <w:tcPr>
            <w:tcW w:w="1800" w:type="dxa"/>
            <w:shd w:val="clear" w:color="auto" w:fill="8064A2" w:themeFill="accent4"/>
          </w:tcPr>
          <w:p w14:paraId="70CB0D9B" w14:textId="0A54EECC" w:rsidR="00BB69B6" w:rsidRDefault="00BB69B6" w:rsidP="00BB69B6">
            <w:pPr>
              <w:rPr>
                <w:rFonts w:ascii="Times New Roman" w:hAnsi="Times New Roman" w:cs="Times New Roman"/>
                <w:sz w:val="20"/>
                <w:szCs w:val="20"/>
              </w:rPr>
            </w:pPr>
            <w:r>
              <w:rPr>
                <w:rFonts w:ascii="Times New Roman" w:hAnsi="Times New Roman" w:cs="Times New Roman"/>
                <w:sz w:val="20"/>
                <w:szCs w:val="20"/>
              </w:rPr>
              <w:t>Open for Investment</w:t>
            </w:r>
          </w:p>
        </w:tc>
      </w:tr>
      <w:tr w:rsidR="00BB69B6" w:rsidRPr="00143DB0" w14:paraId="5DFC3A07" w14:textId="77777777" w:rsidTr="00B24B6F">
        <w:tc>
          <w:tcPr>
            <w:tcW w:w="720" w:type="dxa"/>
            <w:shd w:val="clear" w:color="auto" w:fill="8064A2" w:themeFill="accent4"/>
          </w:tcPr>
          <w:p w14:paraId="66B21D5D" w14:textId="304B007A" w:rsidR="00BB69B6" w:rsidRDefault="00BB69B6" w:rsidP="00BB69B6">
            <w:pPr>
              <w:rPr>
                <w:rFonts w:ascii="Times New Roman" w:hAnsi="Times New Roman" w:cs="Times New Roman"/>
                <w:sz w:val="20"/>
                <w:szCs w:val="20"/>
              </w:rPr>
            </w:pPr>
            <w:r>
              <w:rPr>
                <w:rFonts w:ascii="Times New Roman" w:hAnsi="Times New Roman" w:cs="Times New Roman"/>
                <w:sz w:val="20"/>
                <w:szCs w:val="20"/>
              </w:rPr>
              <w:lastRenderedPageBreak/>
              <w:t>4.</w:t>
            </w:r>
          </w:p>
        </w:tc>
        <w:tc>
          <w:tcPr>
            <w:tcW w:w="1710" w:type="dxa"/>
            <w:gridSpan w:val="2"/>
            <w:shd w:val="clear" w:color="auto" w:fill="8064A2" w:themeFill="accent4"/>
          </w:tcPr>
          <w:p w14:paraId="5A1D5D7D" w14:textId="5C9FFAA5" w:rsidR="00BB69B6" w:rsidRDefault="00BB69B6" w:rsidP="00BB69B6">
            <w:pPr>
              <w:rPr>
                <w:rFonts w:ascii="Times New Roman" w:hAnsi="Times New Roman" w:cs="Times New Roman"/>
                <w:sz w:val="20"/>
                <w:szCs w:val="20"/>
              </w:rPr>
            </w:pPr>
            <w:r w:rsidRPr="00F5155F">
              <w:rPr>
                <w:rFonts w:ascii="Times New Roman" w:hAnsi="Times New Roman" w:cs="Times New Roman"/>
                <w:sz w:val="20"/>
                <w:szCs w:val="20"/>
                <w:lang w:val="en-GB"/>
              </w:rPr>
              <w:t>West Lunga Game Management Area</w:t>
            </w:r>
          </w:p>
        </w:tc>
        <w:tc>
          <w:tcPr>
            <w:tcW w:w="4297" w:type="dxa"/>
            <w:shd w:val="clear" w:color="auto" w:fill="8064A2" w:themeFill="accent4"/>
          </w:tcPr>
          <w:p w14:paraId="3398630C" w14:textId="2CFD07FA" w:rsidR="00BB69B6" w:rsidRDefault="00BB69B6" w:rsidP="00BB69B6">
            <w:pPr>
              <w:jc w:val="both"/>
              <w:rPr>
                <w:rFonts w:ascii="Times New Roman" w:hAnsi="Times New Roman" w:cs="Times New Roman"/>
                <w:sz w:val="20"/>
                <w:szCs w:val="20"/>
              </w:rPr>
            </w:pPr>
            <w:r w:rsidRPr="00F5155F">
              <w:rPr>
                <w:rFonts w:ascii="Times New Roman" w:hAnsi="Times New Roman" w:cs="Times New Roman"/>
                <w:sz w:val="20"/>
                <w:szCs w:val="20"/>
                <w:lang w:val="en-GB"/>
              </w:rPr>
              <w:t>To conserve and manage wildlife and other renewable natural resources in the National Park and surrounding Game Management Areas</w:t>
            </w:r>
          </w:p>
        </w:tc>
        <w:tc>
          <w:tcPr>
            <w:tcW w:w="1530" w:type="dxa"/>
            <w:shd w:val="clear" w:color="auto" w:fill="8064A2" w:themeFill="accent4"/>
          </w:tcPr>
          <w:p w14:paraId="781C86A4" w14:textId="7C67211C" w:rsidR="00BB69B6" w:rsidRDefault="00BB69B6" w:rsidP="00BB69B6">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8064A2" w:themeFill="accent4"/>
          </w:tcPr>
          <w:p w14:paraId="79664620" w14:textId="1B6E3AB1" w:rsidR="00BB69B6" w:rsidRPr="002802EC" w:rsidRDefault="00BB69B6" w:rsidP="00BB69B6">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8064A2" w:themeFill="accent4"/>
          </w:tcPr>
          <w:p w14:paraId="639D1FE6" w14:textId="6ECE542A" w:rsidR="00BB69B6" w:rsidRDefault="00BB69B6" w:rsidP="00BB69B6">
            <w:pPr>
              <w:rPr>
                <w:rFonts w:ascii="Times New Roman" w:hAnsi="Times New Roman" w:cs="Times New Roman"/>
                <w:sz w:val="20"/>
                <w:szCs w:val="20"/>
              </w:rPr>
            </w:pPr>
            <w:r>
              <w:rPr>
                <w:rFonts w:ascii="Times New Roman" w:hAnsi="Times New Roman" w:cs="Times New Roman"/>
                <w:sz w:val="20"/>
                <w:szCs w:val="20"/>
              </w:rPr>
              <w:t>Ministry of Tourism and Arts</w:t>
            </w:r>
          </w:p>
        </w:tc>
        <w:tc>
          <w:tcPr>
            <w:tcW w:w="1800" w:type="dxa"/>
            <w:shd w:val="clear" w:color="auto" w:fill="8064A2" w:themeFill="accent4"/>
          </w:tcPr>
          <w:p w14:paraId="1DDDB883" w14:textId="7C7FD47A" w:rsidR="00BB69B6" w:rsidRDefault="00BB69B6" w:rsidP="00BB69B6">
            <w:pPr>
              <w:rPr>
                <w:rFonts w:ascii="Times New Roman" w:hAnsi="Times New Roman" w:cs="Times New Roman"/>
                <w:sz w:val="20"/>
                <w:szCs w:val="20"/>
              </w:rPr>
            </w:pPr>
            <w:r>
              <w:rPr>
                <w:rFonts w:ascii="Times New Roman" w:hAnsi="Times New Roman" w:cs="Times New Roman"/>
                <w:sz w:val="20"/>
                <w:szCs w:val="20"/>
              </w:rPr>
              <w:t>Open for Investment</w:t>
            </w:r>
          </w:p>
        </w:tc>
      </w:tr>
      <w:tr w:rsidR="00BB69B6" w:rsidRPr="00143DB0" w14:paraId="1FC493CB" w14:textId="77777777" w:rsidTr="009A16DD">
        <w:tc>
          <w:tcPr>
            <w:tcW w:w="720" w:type="dxa"/>
            <w:shd w:val="clear" w:color="auto" w:fill="92D050"/>
          </w:tcPr>
          <w:p w14:paraId="0213141B" w14:textId="5366A7A4" w:rsidR="00BB69B6" w:rsidRDefault="00BB69B6" w:rsidP="00BB69B6">
            <w:pPr>
              <w:rPr>
                <w:rFonts w:ascii="Times New Roman" w:hAnsi="Times New Roman" w:cs="Times New Roman"/>
                <w:sz w:val="20"/>
                <w:szCs w:val="20"/>
              </w:rPr>
            </w:pPr>
            <w:r>
              <w:rPr>
                <w:rFonts w:ascii="Times New Roman" w:hAnsi="Times New Roman" w:cs="Times New Roman"/>
                <w:sz w:val="20"/>
                <w:szCs w:val="20"/>
              </w:rPr>
              <w:t>5.</w:t>
            </w:r>
          </w:p>
        </w:tc>
        <w:tc>
          <w:tcPr>
            <w:tcW w:w="1710" w:type="dxa"/>
            <w:gridSpan w:val="2"/>
            <w:shd w:val="clear" w:color="auto" w:fill="92D050"/>
          </w:tcPr>
          <w:p w14:paraId="30F6F905" w14:textId="1BF91D26" w:rsidR="00BB69B6" w:rsidRPr="00F5155F" w:rsidRDefault="00BB69B6" w:rsidP="00BB69B6">
            <w:pPr>
              <w:rPr>
                <w:rFonts w:ascii="Times New Roman" w:hAnsi="Times New Roman" w:cs="Times New Roman"/>
                <w:sz w:val="20"/>
                <w:szCs w:val="20"/>
                <w:lang w:val="en-GB"/>
              </w:rPr>
            </w:pPr>
            <w:r w:rsidRPr="00B2018E">
              <w:rPr>
                <w:rFonts w:ascii="Times New Roman" w:hAnsi="Times New Roman" w:cs="Times New Roman"/>
                <w:sz w:val="20"/>
                <w:szCs w:val="20"/>
                <w:lang w:val="en-GB"/>
              </w:rPr>
              <w:t>Redevelopment of Hubert Young Hostels on Church Road, Lusaka</w:t>
            </w:r>
          </w:p>
        </w:tc>
        <w:tc>
          <w:tcPr>
            <w:tcW w:w="4297" w:type="dxa"/>
            <w:shd w:val="clear" w:color="auto" w:fill="92D050"/>
          </w:tcPr>
          <w:p w14:paraId="0DBC0AEA" w14:textId="57940AC9" w:rsidR="00BB69B6" w:rsidRPr="00F5155F" w:rsidRDefault="00BB69B6" w:rsidP="00BB69B6">
            <w:pPr>
              <w:jc w:val="both"/>
              <w:rPr>
                <w:rFonts w:ascii="Times New Roman" w:hAnsi="Times New Roman" w:cs="Times New Roman"/>
                <w:sz w:val="20"/>
                <w:szCs w:val="20"/>
                <w:lang w:val="en-GB"/>
              </w:rPr>
            </w:pPr>
            <w:r w:rsidRPr="00B2018E">
              <w:rPr>
                <w:rFonts w:ascii="Times New Roman" w:hAnsi="Times New Roman" w:cs="Times New Roman"/>
                <w:sz w:val="20"/>
                <w:szCs w:val="20"/>
                <w:lang w:val="en-GB"/>
              </w:rPr>
              <w:t>The Ministry of Education is in the process of developing Hubert Young Lodge into modern hotel and conferencing facility. Hubert Young Hostels is located along Church Road and at the corner of Lubwe Road and Mwaimwena Road between Taj. Pamodzi Hotel and ZAMCOM lodge in Lusaka</w:t>
            </w:r>
          </w:p>
        </w:tc>
        <w:tc>
          <w:tcPr>
            <w:tcW w:w="1530" w:type="dxa"/>
            <w:shd w:val="clear" w:color="auto" w:fill="92D050"/>
          </w:tcPr>
          <w:p w14:paraId="01FB722D" w14:textId="44F54ADA" w:rsidR="00BB69B6" w:rsidRDefault="00BB69B6" w:rsidP="00BB69B6">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92D050"/>
          </w:tcPr>
          <w:p w14:paraId="2657E08C" w14:textId="11456EFB" w:rsidR="00BB69B6" w:rsidRPr="002802EC" w:rsidRDefault="00BB69B6" w:rsidP="00BB69B6">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92D050"/>
          </w:tcPr>
          <w:p w14:paraId="144E172F" w14:textId="5E7BDB16" w:rsidR="00BB69B6" w:rsidRDefault="00BB69B6" w:rsidP="00BB69B6">
            <w:pPr>
              <w:rPr>
                <w:rFonts w:ascii="Times New Roman" w:hAnsi="Times New Roman" w:cs="Times New Roman"/>
                <w:sz w:val="20"/>
                <w:szCs w:val="20"/>
              </w:rPr>
            </w:pPr>
            <w:r>
              <w:rPr>
                <w:rFonts w:ascii="Times New Roman" w:hAnsi="Times New Roman" w:cs="Times New Roman"/>
                <w:sz w:val="20"/>
                <w:szCs w:val="20"/>
              </w:rPr>
              <w:t>Ministry of Education</w:t>
            </w:r>
          </w:p>
        </w:tc>
        <w:tc>
          <w:tcPr>
            <w:tcW w:w="1800" w:type="dxa"/>
            <w:shd w:val="clear" w:color="auto" w:fill="92D050"/>
          </w:tcPr>
          <w:p w14:paraId="3A60EE80" w14:textId="77777777" w:rsidR="00BB69B6" w:rsidRPr="00B2018E" w:rsidRDefault="00BB69B6" w:rsidP="00BB69B6">
            <w:pPr>
              <w:rPr>
                <w:rFonts w:ascii="Times New Roman" w:hAnsi="Times New Roman" w:cs="Times New Roman"/>
                <w:sz w:val="20"/>
                <w:szCs w:val="20"/>
              </w:rPr>
            </w:pPr>
            <w:r w:rsidRPr="00B2018E">
              <w:rPr>
                <w:rFonts w:ascii="Times New Roman" w:hAnsi="Times New Roman" w:cs="Times New Roman"/>
                <w:sz w:val="20"/>
                <w:szCs w:val="20"/>
              </w:rPr>
              <w:t>PPP</w:t>
            </w:r>
          </w:p>
          <w:p w14:paraId="12DC12A9" w14:textId="33AA6517" w:rsidR="00BB69B6" w:rsidRDefault="00BB69B6" w:rsidP="00BB69B6">
            <w:pPr>
              <w:rPr>
                <w:rFonts w:ascii="Times New Roman" w:hAnsi="Times New Roman" w:cs="Times New Roman"/>
                <w:sz w:val="20"/>
                <w:szCs w:val="20"/>
              </w:rPr>
            </w:pPr>
            <w:r w:rsidRPr="00B2018E">
              <w:rPr>
                <w:rFonts w:ascii="Times New Roman" w:hAnsi="Times New Roman" w:cs="Times New Roman"/>
                <w:sz w:val="20"/>
                <w:szCs w:val="20"/>
              </w:rPr>
              <w:t>Preferably DFBOT</w:t>
            </w:r>
          </w:p>
        </w:tc>
      </w:tr>
      <w:tr w:rsidR="00BB69B6" w:rsidRPr="00143DB0" w14:paraId="7C4E7F02" w14:textId="77777777" w:rsidTr="009A16DD">
        <w:tc>
          <w:tcPr>
            <w:tcW w:w="720" w:type="dxa"/>
            <w:shd w:val="clear" w:color="auto" w:fill="92D050"/>
          </w:tcPr>
          <w:p w14:paraId="3C55D07D" w14:textId="23447C02" w:rsidR="00BB69B6" w:rsidRDefault="00BB69B6" w:rsidP="00BB69B6">
            <w:pPr>
              <w:rPr>
                <w:rFonts w:ascii="Times New Roman" w:hAnsi="Times New Roman" w:cs="Times New Roman"/>
                <w:sz w:val="20"/>
                <w:szCs w:val="20"/>
              </w:rPr>
            </w:pPr>
            <w:r>
              <w:rPr>
                <w:rFonts w:ascii="Times New Roman" w:hAnsi="Times New Roman" w:cs="Times New Roman"/>
                <w:sz w:val="20"/>
                <w:szCs w:val="20"/>
              </w:rPr>
              <w:t>6.</w:t>
            </w:r>
          </w:p>
        </w:tc>
        <w:tc>
          <w:tcPr>
            <w:tcW w:w="1710" w:type="dxa"/>
            <w:gridSpan w:val="2"/>
            <w:shd w:val="clear" w:color="auto" w:fill="92D050"/>
          </w:tcPr>
          <w:p w14:paraId="432C0FAC" w14:textId="6A6B71CD" w:rsidR="00BB69B6" w:rsidRPr="00C529D1" w:rsidRDefault="00BB69B6" w:rsidP="00BB69B6">
            <w:pPr>
              <w:rPr>
                <w:rFonts w:ascii="Times New Roman" w:hAnsi="Times New Roman" w:cs="Times New Roman"/>
                <w:sz w:val="20"/>
                <w:szCs w:val="20"/>
                <w:lang w:val="en-GB"/>
              </w:rPr>
            </w:pPr>
            <w:r w:rsidRPr="00C529D1">
              <w:rPr>
                <w:rFonts w:ascii="Times New Roman" w:hAnsi="Times New Roman" w:cs="Times New Roman"/>
                <w:bCs/>
                <w:sz w:val="20"/>
                <w:szCs w:val="20"/>
                <w:lang w:val="en-GB"/>
              </w:rPr>
              <w:t>Establishment and Management of a Game Ranch for Mulungushi University</w:t>
            </w:r>
          </w:p>
        </w:tc>
        <w:tc>
          <w:tcPr>
            <w:tcW w:w="4297" w:type="dxa"/>
            <w:shd w:val="clear" w:color="auto" w:fill="92D050"/>
          </w:tcPr>
          <w:p w14:paraId="0C61FF2C" w14:textId="5CC5E500" w:rsidR="00BB69B6" w:rsidRPr="00B2018E" w:rsidRDefault="00BB69B6" w:rsidP="00BB69B6">
            <w:pPr>
              <w:jc w:val="both"/>
              <w:rPr>
                <w:rFonts w:ascii="Times New Roman" w:hAnsi="Times New Roman" w:cs="Times New Roman"/>
                <w:sz w:val="20"/>
                <w:szCs w:val="20"/>
                <w:lang w:val="en-GB"/>
              </w:rPr>
            </w:pPr>
            <w:r w:rsidRPr="00C529D1">
              <w:rPr>
                <w:rFonts w:ascii="Times New Roman" w:hAnsi="Times New Roman" w:cs="Times New Roman"/>
                <w:sz w:val="20"/>
                <w:szCs w:val="20"/>
                <w:lang w:val="en-GB"/>
              </w:rPr>
              <w:t>Mulungushi University has a large piece of land away from the campus which the University is proposing to invest in a game ranch. The project is aimed at improving the financial sustainability of the University and by improving and widening the income streams for the University through self-generated finances to sustain operations. Investment in capital projects should support and sustain the growth and expansion of the University, by facilitating the introduction of new academic programmes in Tourism</w:t>
            </w:r>
          </w:p>
        </w:tc>
        <w:tc>
          <w:tcPr>
            <w:tcW w:w="1530" w:type="dxa"/>
            <w:shd w:val="clear" w:color="auto" w:fill="92D050"/>
          </w:tcPr>
          <w:p w14:paraId="2686EB9D" w14:textId="476CE843" w:rsidR="00BB69B6" w:rsidRDefault="00BB69B6" w:rsidP="00BB69B6">
            <w:pPr>
              <w:jc w:val="both"/>
              <w:rPr>
                <w:rFonts w:ascii="Times New Roman" w:hAnsi="Times New Roman" w:cs="Times New Roman"/>
                <w:sz w:val="20"/>
                <w:szCs w:val="20"/>
              </w:rPr>
            </w:pPr>
            <w:r>
              <w:rPr>
                <w:rFonts w:ascii="Times New Roman" w:hAnsi="Times New Roman" w:cs="Times New Roman"/>
                <w:sz w:val="20"/>
                <w:szCs w:val="20"/>
              </w:rPr>
              <w:t>At Feasibility Stage</w:t>
            </w:r>
          </w:p>
        </w:tc>
        <w:tc>
          <w:tcPr>
            <w:tcW w:w="1530" w:type="dxa"/>
            <w:shd w:val="clear" w:color="auto" w:fill="92D050"/>
          </w:tcPr>
          <w:p w14:paraId="2109BB75" w14:textId="36498994" w:rsidR="00BB69B6" w:rsidRPr="002802EC" w:rsidRDefault="00BB69B6" w:rsidP="00BB69B6">
            <w:pPr>
              <w:jc w:val="both"/>
              <w:rPr>
                <w:rFonts w:ascii="Times New Roman" w:hAnsi="Times New Roman" w:cs="Times New Roman"/>
                <w:sz w:val="20"/>
                <w:szCs w:val="20"/>
              </w:rPr>
            </w:pPr>
            <w:r>
              <w:rPr>
                <w:rFonts w:ascii="Times New Roman" w:hAnsi="Times New Roman" w:cs="Times New Roman"/>
                <w:sz w:val="20"/>
                <w:szCs w:val="20"/>
              </w:rPr>
              <w:t>US$30,000,</w:t>
            </w:r>
            <w:r w:rsidRPr="00143829">
              <w:rPr>
                <w:rFonts w:ascii="Times New Roman" w:hAnsi="Times New Roman" w:cs="Times New Roman"/>
                <w:sz w:val="20"/>
                <w:szCs w:val="20"/>
              </w:rPr>
              <w:t>000</w:t>
            </w:r>
          </w:p>
        </w:tc>
        <w:tc>
          <w:tcPr>
            <w:tcW w:w="2160" w:type="dxa"/>
            <w:shd w:val="clear" w:color="auto" w:fill="92D050"/>
          </w:tcPr>
          <w:p w14:paraId="0D692DAE" w14:textId="1B8B51B1" w:rsidR="00BB69B6" w:rsidRDefault="00BB69B6" w:rsidP="00BB69B6">
            <w:pPr>
              <w:rPr>
                <w:rFonts w:ascii="Times New Roman" w:hAnsi="Times New Roman" w:cs="Times New Roman"/>
                <w:sz w:val="20"/>
                <w:szCs w:val="20"/>
              </w:rPr>
            </w:pPr>
            <w:r>
              <w:rPr>
                <w:rFonts w:ascii="Times New Roman" w:hAnsi="Times New Roman" w:cs="Times New Roman"/>
                <w:sz w:val="20"/>
                <w:szCs w:val="20"/>
              </w:rPr>
              <w:t>The Vice Chancellor – Mulungushi University</w:t>
            </w:r>
          </w:p>
        </w:tc>
        <w:tc>
          <w:tcPr>
            <w:tcW w:w="1800" w:type="dxa"/>
            <w:shd w:val="clear" w:color="auto" w:fill="92D050"/>
          </w:tcPr>
          <w:p w14:paraId="170A2C34" w14:textId="31CFA2B6" w:rsidR="00BB69B6" w:rsidRPr="00B2018E" w:rsidRDefault="00BB69B6" w:rsidP="00BB69B6">
            <w:pPr>
              <w:rPr>
                <w:rFonts w:ascii="Times New Roman" w:hAnsi="Times New Roman" w:cs="Times New Roman"/>
                <w:sz w:val="20"/>
                <w:szCs w:val="20"/>
              </w:rPr>
            </w:pPr>
            <w:r w:rsidRPr="00B2018E">
              <w:rPr>
                <w:rFonts w:ascii="Times New Roman" w:hAnsi="Times New Roman" w:cs="Times New Roman"/>
                <w:sz w:val="20"/>
                <w:szCs w:val="20"/>
              </w:rPr>
              <w:t>PPP</w:t>
            </w:r>
          </w:p>
        </w:tc>
      </w:tr>
      <w:tr w:rsidR="00BB69B6" w:rsidRPr="00143DB0" w14:paraId="01A757C7" w14:textId="77777777" w:rsidTr="00FA3689">
        <w:tc>
          <w:tcPr>
            <w:tcW w:w="720" w:type="dxa"/>
            <w:shd w:val="clear" w:color="auto" w:fill="92D050"/>
          </w:tcPr>
          <w:p w14:paraId="2DB93223" w14:textId="0BDF1D40" w:rsidR="00BB69B6" w:rsidRDefault="00BB69B6" w:rsidP="00BB69B6">
            <w:pPr>
              <w:rPr>
                <w:rFonts w:ascii="Times New Roman" w:hAnsi="Times New Roman" w:cs="Times New Roman"/>
                <w:sz w:val="20"/>
                <w:szCs w:val="20"/>
              </w:rPr>
            </w:pPr>
            <w:r>
              <w:rPr>
                <w:rFonts w:ascii="Times New Roman" w:hAnsi="Times New Roman" w:cs="Times New Roman"/>
                <w:sz w:val="20"/>
                <w:szCs w:val="20"/>
              </w:rPr>
              <w:t>7.</w:t>
            </w:r>
          </w:p>
        </w:tc>
        <w:tc>
          <w:tcPr>
            <w:tcW w:w="1710" w:type="dxa"/>
            <w:gridSpan w:val="2"/>
            <w:shd w:val="clear" w:color="auto" w:fill="92D050"/>
          </w:tcPr>
          <w:p w14:paraId="34C5264F" w14:textId="70445330" w:rsidR="00BB69B6" w:rsidRPr="000D67A1" w:rsidRDefault="00BB69B6" w:rsidP="00BB69B6">
            <w:pPr>
              <w:rPr>
                <w:rFonts w:ascii="Times New Roman" w:hAnsi="Times New Roman" w:cs="Times New Roman"/>
                <w:bCs/>
                <w:sz w:val="20"/>
                <w:szCs w:val="20"/>
                <w:lang w:val="en-GB"/>
              </w:rPr>
            </w:pPr>
            <w:r w:rsidRPr="000D67A1">
              <w:rPr>
                <w:rFonts w:ascii="Times New Roman" w:hAnsi="Times New Roman" w:cs="Times New Roman"/>
                <w:bCs/>
                <w:sz w:val="20"/>
                <w:szCs w:val="20"/>
                <w:lang w:val="en-GB"/>
              </w:rPr>
              <w:t>Construction of budget hotel and shopping mall in Chipata</w:t>
            </w:r>
          </w:p>
        </w:tc>
        <w:tc>
          <w:tcPr>
            <w:tcW w:w="4297" w:type="dxa"/>
            <w:shd w:val="clear" w:color="auto" w:fill="92D050"/>
          </w:tcPr>
          <w:p w14:paraId="0A5B6404" w14:textId="27A1C65A" w:rsidR="00BB69B6" w:rsidRPr="000D67A1" w:rsidRDefault="00BB69B6" w:rsidP="00BB69B6">
            <w:pPr>
              <w:jc w:val="both"/>
              <w:rPr>
                <w:rFonts w:ascii="Times New Roman" w:hAnsi="Times New Roman" w:cs="Times New Roman"/>
                <w:sz w:val="20"/>
                <w:szCs w:val="20"/>
                <w:lang w:val="en-GB"/>
              </w:rPr>
            </w:pPr>
            <w:r w:rsidRPr="000D67A1">
              <w:rPr>
                <w:rFonts w:ascii="Times New Roman" w:hAnsi="Times New Roman" w:cs="Times New Roman"/>
                <w:sz w:val="20"/>
                <w:szCs w:val="20"/>
                <w:lang w:val="en-GB"/>
              </w:rPr>
              <w:t>To construct a shopping mall and a budget hotel in Chipata along Chipata Malawi road</w:t>
            </w:r>
          </w:p>
        </w:tc>
        <w:tc>
          <w:tcPr>
            <w:tcW w:w="1530" w:type="dxa"/>
            <w:shd w:val="clear" w:color="auto" w:fill="92D050"/>
          </w:tcPr>
          <w:p w14:paraId="6F18B395" w14:textId="37117741" w:rsidR="00BB69B6" w:rsidRDefault="00BB69B6" w:rsidP="00BB69B6">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92D050"/>
          </w:tcPr>
          <w:p w14:paraId="21AE5BEF" w14:textId="3418D53A" w:rsidR="00BB69B6" w:rsidRPr="002802EC" w:rsidRDefault="00BB69B6" w:rsidP="00BB69B6">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92D050"/>
          </w:tcPr>
          <w:p w14:paraId="39099C98" w14:textId="626CAE31" w:rsidR="00BB69B6" w:rsidRDefault="00BB69B6" w:rsidP="00BB69B6">
            <w:pPr>
              <w:rPr>
                <w:rFonts w:ascii="Times New Roman" w:hAnsi="Times New Roman" w:cs="Times New Roman"/>
                <w:sz w:val="20"/>
                <w:szCs w:val="20"/>
              </w:rPr>
            </w:pPr>
            <w:r w:rsidRPr="000D67A1">
              <w:rPr>
                <w:rFonts w:ascii="Times New Roman" w:hAnsi="Times New Roman" w:cs="Times New Roman"/>
                <w:sz w:val="20"/>
                <w:szCs w:val="20"/>
                <w:lang w:val="en-GB"/>
              </w:rPr>
              <w:t>Workers Compensation Fund Control Board</w:t>
            </w:r>
          </w:p>
        </w:tc>
        <w:tc>
          <w:tcPr>
            <w:tcW w:w="1800" w:type="dxa"/>
            <w:shd w:val="clear" w:color="auto" w:fill="92D050"/>
          </w:tcPr>
          <w:p w14:paraId="40C9329C" w14:textId="01D3E74D" w:rsidR="00BB69B6" w:rsidRPr="00B2018E" w:rsidRDefault="00BB69B6" w:rsidP="00BB69B6">
            <w:pPr>
              <w:rPr>
                <w:rFonts w:ascii="Times New Roman" w:hAnsi="Times New Roman" w:cs="Times New Roman"/>
                <w:sz w:val="20"/>
                <w:szCs w:val="20"/>
              </w:rPr>
            </w:pPr>
            <w:r>
              <w:rPr>
                <w:rFonts w:ascii="Times New Roman" w:hAnsi="Times New Roman" w:cs="Times New Roman"/>
                <w:sz w:val="20"/>
                <w:szCs w:val="20"/>
              </w:rPr>
              <w:t>PPP</w:t>
            </w:r>
          </w:p>
        </w:tc>
      </w:tr>
      <w:tr w:rsidR="00BB69B6" w:rsidRPr="00143DB0" w14:paraId="6D8EC11A" w14:textId="77777777" w:rsidTr="00E915FE">
        <w:tc>
          <w:tcPr>
            <w:tcW w:w="720" w:type="dxa"/>
          </w:tcPr>
          <w:p w14:paraId="645BDFFE" w14:textId="77777777" w:rsidR="00BB69B6" w:rsidRDefault="00BB69B6" w:rsidP="00BB69B6">
            <w:pPr>
              <w:rPr>
                <w:rFonts w:ascii="Times New Roman" w:hAnsi="Times New Roman" w:cs="Times New Roman"/>
                <w:sz w:val="20"/>
                <w:szCs w:val="20"/>
              </w:rPr>
            </w:pPr>
          </w:p>
        </w:tc>
        <w:tc>
          <w:tcPr>
            <w:tcW w:w="13027" w:type="dxa"/>
            <w:gridSpan w:val="7"/>
          </w:tcPr>
          <w:p w14:paraId="4976CC77" w14:textId="77777777" w:rsidR="00BB69B6" w:rsidRDefault="00BB69B6" w:rsidP="00BB69B6">
            <w:pPr>
              <w:rPr>
                <w:rFonts w:ascii="Times New Roman" w:hAnsi="Times New Roman" w:cs="Times New Roman"/>
                <w:sz w:val="20"/>
                <w:szCs w:val="20"/>
              </w:rPr>
            </w:pPr>
          </w:p>
        </w:tc>
      </w:tr>
      <w:tr w:rsidR="00BB69B6" w:rsidRPr="00143DB0" w14:paraId="3E13FB40" w14:textId="77777777" w:rsidTr="00E915FE">
        <w:tc>
          <w:tcPr>
            <w:tcW w:w="720" w:type="dxa"/>
          </w:tcPr>
          <w:p w14:paraId="6A4307C9" w14:textId="77777777" w:rsidR="00BB69B6" w:rsidRDefault="00BB69B6" w:rsidP="00BB69B6">
            <w:pPr>
              <w:rPr>
                <w:rFonts w:ascii="Times New Roman" w:hAnsi="Times New Roman" w:cs="Times New Roman"/>
                <w:sz w:val="20"/>
                <w:szCs w:val="20"/>
              </w:rPr>
            </w:pPr>
          </w:p>
        </w:tc>
        <w:tc>
          <w:tcPr>
            <w:tcW w:w="13027" w:type="dxa"/>
            <w:gridSpan w:val="7"/>
          </w:tcPr>
          <w:p w14:paraId="5551CC35" w14:textId="621E531F" w:rsidR="00BB69B6" w:rsidRPr="002D2D57" w:rsidRDefault="00BB69B6" w:rsidP="00BB69B6">
            <w:pPr>
              <w:jc w:val="center"/>
              <w:rPr>
                <w:rFonts w:ascii="Times New Roman" w:hAnsi="Times New Roman" w:cs="Times New Roman"/>
                <w:b/>
                <w:sz w:val="20"/>
                <w:szCs w:val="20"/>
              </w:rPr>
            </w:pPr>
            <w:r w:rsidRPr="002D2D57">
              <w:rPr>
                <w:rFonts w:ascii="Times New Roman" w:hAnsi="Times New Roman" w:cs="Times New Roman"/>
                <w:b/>
                <w:sz w:val="20"/>
                <w:szCs w:val="20"/>
              </w:rPr>
              <w:t>SOUTHERN PROVINCE</w:t>
            </w:r>
          </w:p>
        </w:tc>
      </w:tr>
      <w:tr w:rsidR="00BB69B6" w:rsidRPr="00143DB0" w14:paraId="3E29F636" w14:textId="77777777" w:rsidTr="002D2D57">
        <w:tc>
          <w:tcPr>
            <w:tcW w:w="720" w:type="dxa"/>
            <w:shd w:val="clear" w:color="auto" w:fill="4BACC6" w:themeFill="accent5"/>
          </w:tcPr>
          <w:p w14:paraId="0AC73C2E" w14:textId="77777777" w:rsidR="00BB69B6" w:rsidRDefault="00BB69B6" w:rsidP="00BB69B6">
            <w:pPr>
              <w:rPr>
                <w:rFonts w:ascii="Times New Roman" w:hAnsi="Times New Roman" w:cs="Times New Roman"/>
                <w:sz w:val="20"/>
                <w:szCs w:val="20"/>
              </w:rPr>
            </w:pPr>
          </w:p>
        </w:tc>
        <w:tc>
          <w:tcPr>
            <w:tcW w:w="1710" w:type="dxa"/>
            <w:gridSpan w:val="2"/>
            <w:shd w:val="clear" w:color="auto" w:fill="4BACC6" w:themeFill="accent5"/>
          </w:tcPr>
          <w:p w14:paraId="185C573A" w14:textId="7612897F" w:rsidR="00BB69B6" w:rsidRPr="000D67A1" w:rsidRDefault="00BB69B6" w:rsidP="00BB69B6">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Construction of a hotel and/or </w:t>
            </w:r>
            <w:r w:rsidRPr="002D2D57">
              <w:rPr>
                <w:rFonts w:ascii="Times New Roman" w:hAnsi="Times New Roman" w:cs="Times New Roman"/>
                <w:bCs/>
                <w:sz w:val="20"/>
                <w:szCs w:val="20"/>
                <w:lang w:val="en-GB"/>
              </w:rPr>
              <w:t xml:space="preserve">shopping mall in </w:t>
            </w:r>
            <w:r>
              <w:rPr>
                <w:rFonts w:ascii="Times New Roman" w:hAnsi="Times New Roman" w:cs="Times New Roman"/>
                <w:bCs/>
                <w:sz w:val="20"/>
                <w:szCs w:val="20"/>
                <w:lang w:val="en-GB"/>
              </w:rPr>
              <w:t>Mazabuka</w:t>
            </w:r>
          </w:p>
        </w:tc>
        <w:tc>
          <w:tcPr>
            <w:tcW w:w="4297" w:type="dxa"/>
            <w:shd w:val="clear" w:color="auto" w:fill="4BACC6" w:themeFill="accent5"/>
          </w:tcPr>
          <w:p w14:paraId="7EF5FE8A" w14:textId="77777777" w:rsidR="00BB69B6" w:rsidRDefault="00BB69B6" w:rsidP="00BB69B6">
            <w:pPr>
              <w:jc w:val="both"/>
              <w:rPr>
                <w:rFonts w:ascii="Times New Roman" w:hAnsi="Times New Roman" w:cs="Times New Roman"/>
                <w:sz w:val="20"/>
                <w:szCs w:val="20"/>
                <w:lang w:val="en-GB"/>
              </w:rPr>
            </w:pPr>
            <w:r w:rsidRPr="002D2D57">
              <w:rPr>
                <w:rFonts w:ascii="Times New Roman" w:hAnsi="Times New Roman" w:cs="Times New Roman"/>
                <w:sz w:val="20"/>
                <w:szCs w:val="20"/>
                <w:lang w:val="en-GB"/>
              </w:rPr>
              <w:t>Mazabuka District Administration has 7 Ha of land available</w:t>
            </w:r>
          </w:p>
          <w:p w14:paraId="298B0D7C" w14:textId="1F7BAB32" w:rsidR="00BB69B6" w:rsidRPr="000D67A1" w:rsidRDefault="00BB69B6" w:rsidP="00BB69B6">
            <w:pPr>
              <w:jc w:val="both"/>
              <w:rPr>
                <w:rFonts w:ascii="Times New Roman" w:hAnsi="Times New Roman" w:cs="Times New Roman"/>
                <w:sz w:val="20"/>
                <w:szCs w:val="20"/>
                <w:lang w:val="en-GB"/>
              </w:rPr>
            </w:pPr>
            <w:r w:rsidRPr="002D2D57">
              <w:rPr>
                <w:rFonts w:ascii="Times New Roman" w:hAnsi="Times New Roman" w:cs="Times New Roman"/>
                <w:sz w:val="20"/>
                <w:szCs w:val="20"/>
                <w:lang w:val="en-GB"/>
              </w:rPr>
              <w:t>An opportunity exist for the constructing of a shopping mall or Hotel</w:t>
            </w:r>
          </w:p>
        </w:tc>
        <w:tc>
          <w:tcPr>
            <w:tcW w:w="1530" w:type="dxa"/>
            <w:shd w:val="clear" w:color="auto" w:fill="4BACC6" w:themeFill="accent5"/>
          </w:tcPr>
          <w:p w14:paraId="5691177A" w14:textId="68918BFB" w:rsidR="00BB69B6" w:rsidRDefault="00BB69B6" w:rsidP="00BB69B6">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173E7D76" w14:textId="32B40DDA" w:rsidR="00BB69B6" w:rsidRPr="002802EC" w:rsidRDefault="00BB69B6" w:rsidP="00BB69B6">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4BACC6" w:themeFill="accent5"/>
          </w:tcPr>
          <w:p w14:paraId="535FDF0C" w14:textId="40842CBA" w:rsidR="00BB69B6" w:rsidRPr="000D67A1" w:rsidRDefault="00BB69B6" w:rsidP="00BB69B6">
            <w:pPr>
              <w:rPr>
                <w:rFonts w:ascii="Times New Roman" w:hAnsi="Times New Roman" w:cs="Times New Roman"/>
                <w:sz w:val="20"/>
                <w:szCs w:val="20"/>
                <w:lang w:val="en-GB"/>
              </w:rPr>
            </w:pPr>
            <w:r>
              <w:rPr>
                <w:rFonts w:ascii="Times New Roman" w:hAnsi="Times New Roman" w:cs="Times New Roman"/>
                <w:sz w:val="20"/>
                <w:szCs w:val="20"/>
              </w:rPr>
              <w:t>Provincial Administration / ZDA</w:t>
            </w:r>
          </w:p>
        </w:tc>
        <w:tc>
          <w:tcPr>
            <w:tcW w:w="1800" w:type="dxa"/>
            <w:shd w:val="clear" w:color="auto" w:fill="4BACC6" w:themeFill="accent5"/>
          </w:tcPr>
          <w:p w14:paraId="1FFCBEA1" w14:textId="29B4AED1" w:rsidR="00BB69B6" w:rsidRDefault="00BB69B6" w:rsidP="00BB69B6">
            <w:pPr>
              <w:rPr>
                <w:rFonts w:ascii="Times New Roman" w:hAnsi="Times New Roman" w:cs="Times New Roman"/>
                <w:sz w:val="20"/>
                <w:szCs w:val="20"/>
              </w:rPr>
            </w:pPr>
            <w:r>
              <w:rPr>
                <w:rFonts w:ascii="Times New Roman" w:hAnsi="Times New Roman" w:cs="Times New Roman"/>
                <w:sz w:val="20"/>
                <w:szCs w:val="20"/>
              </w:rPr>
              <w:t>Open for Investment</w:t>
            </w:r>
          </w:p>
        </w:tc>
      </w:tr>
      <w:tr w:rsidR="00BB69B6" w:rsidRPr="00143DB0" w14:paraId="7D29EBF2" w14:textId="77777777" w:rsidTr="000D24D6">
        <w:tc>
          <w:tcPr>
            <w:tcW w:w="720" w:type="dxa"/>
            <w:shd w:val="clear" w:color="auto" w:fill="F79646" w:themeFill="accent6"/>
          </w:tcPr>
          <w:p w14:paraId="6E4D6E88" w14:textId="77777777" w:rsidR="00BB69B6" w:rsidRDefault="00BB69B6" w:rsidP="00BB69B6">
            <w:pPr>
              <w:rPr>
                <w:rFonts w:ascii="Times New Roman" w:hAnsi="Times New Roman" w:cs="Times New Roman"/>
                <w:sz w:val="20"/>
                <w:szCs w:val="20"/>
              </w:rPr>
            </w:pPr>
          </w:p>
        </w:tc>
        <w:tc>
          <w:tcPr>
            <w:tcW w:w="13027" w:type="dxa"/>
            <w:gridSpan w:val="7"/>
            <w:shd w:val="clear" w:color="auto" w:fill="F79646" w:themeFill="accent6"/>
          </w:tcPr>
          <w:p w14:paraId="50238173" w14:textId="643614D8" w:rsidR="00BB69B6" w:rsidRPr="000D24D6" w:rsidRDefault="00BB69B6" w:rsidP="00BB69B6">
            <w:pPr>
              <w:jc w:val="center"/>
              <w:rPr>
                <w:rFonts w:ascii="Times New Roman" w:hAnsi="Times New Roman" w:cs="Times New Roman"/>
                <w:b/>
                <w:sz w:val="20"/>
                <w:szCs w:val="20"/>
              </w:rPr>
            </w:pPr>
            <w:r w:rsidRPr="000D24D6">
              <w:rPr>
                <w:rFonts w:ascii="Times New Roman" w:hAnsi="Times New Roman" w:cs="Times New Roman"/>
                <w:b/>
                <w:sz w:val="20"/>
                <w:szCs w:val="20"/>
              </w:rPr>
              <w:t>NORTHWESTERN PROVINCE</w:t>
            </w:r>
          </w:p>
        </w:tc>
      </w:tr>
      <w:tr w:rsidR="00BB69B6" w:rsidRPr="00143DB0" w14:paraId="5A37F3AE" w14:textId="77777777" w:rsidTr="000D24D6">
        <w:tc>
          <w:tcPr>
            <w:tcW w:w="720" w:type="dxa"/>
            <w:shd w:val="clear" w:color="auto" w:fill="F79646" w:themeFill="accent6"/>
          </w:tcPr>
          <w:p w14:paraId="5F4B9F7A" w14:textId="77777777" w:rsidR="00BB69B6" w:rsidRDefault="00BB69B6" w:rsidP="00BB69B6">
            <w:pPr>
              <w:rPr>
                <w:rFonts w:ascii="Times New Roman" w:hAnsi="Times New Roman" w:cs="Times New Roman"/>
                <w:sz w:val="20"/>
                <w:szCs w:val="20"/>
              </w:rPr>
            </w:pPr>
          </w:p>
        </w:tc>
        <w:tc>
          <w:tcPr>
            <w:tcW w:w="1710" w:type="dxa"/>
            <w:gridSpan w:val="2"/>
            <w:shd w:val="clear" w:color="auto" w:fill="F79646" w:themeFill="accent6"/>
          </w:tcPr>
          <w:p w14:paraId="7331F62A" w14:textId="55D38735" w:rsidR="00BB69B6" w:rsidRDefault="00BB69B6" w:rsidP="00BB69B6">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Lodging Facilities </w:t>
            </w:r>
          </w:p>
        </w:tc>
        <w:tc>
          <w:tcPr>
            <w:tcW w:w="4297" w:type="dxa"/>
            <w:shd w:val="clear" w:color="auto" w:fill="F79646" w:themeFill="accent6"/>
          </w:tcPr>
          <w:p w14:paraId="574193BF" w14:textId="77777777" w:rsidR="00BB69B6" w:rsidRDefault="00BB69B6" w:rsidP="00BB69B6">
            <w:pPr>
              <w:jc w:val="both"/>
              <w:rPr>
                <w:rFonts w:ascii="Times New Roman" w:hAnsi="Times New Roman" w:cs="Times New Roman"/>
                <w:sz w:val="20"/>
                <w:szCs w:val="20"/>
                <w:lang w:val="en-GB"/>
              </w:rPr>
            </w:pPr>
            <w:r w:rsidRPr="000D24D6">
              <w:rPr>
                <w:rFonts w:ascii="Times New Roman" w:hAnsi="Times New Roman" w:cs="Times New Roman"/>
                <w:sz w:val="20"/>
                <w:szCs w:val="20"/>
                <w:lang w:val="en-GB"/>
              </w:rPr>
              <w:t>Opportunities exist for lodging and conference facilities</w:t>
            </w:r>
            <w:r>
              <w:rPr>
                <w:rFonts w:ascii="Times New Roman" w:hAnsi="Times New Roman" w:cs="Times New Roman"/>
                <w:sz w:val="20"/>
                <w:szCs w:val="20"/>
                <w:lang w:val="en-GB"/>
              </w:rPr>
              <w:t>:</w:t>
            </w:r>
          </w:p>
          <w:p w14:paraId="3CAEF025" w14:textId="77777777" w:rsidR="00BB69B6" w:rsidRDefault="00BB69B6" w:rsidP="0063773D">
            <w:pPr>
              <w:pStyle w:val="ListParagraph"/>
              <w:numPr>
                <w:ilvl w:val="0"/>
                <w:numId w:val="10"/>
              </w:numPr>
              <w:jc w:val="both"/>
              <w:rPr>
                <w:rFonts w:ascii="Times New Roman" w:hAnsi="Times New Roman" w:cs="Times New Roman"/>
                <w:sz w:val="20"/>
                <w:szCs w:val="20"/>
                <w:lang w:val="en-GB"/>
              </w:rPr>
            </w:pPr>
            <w:r w:rsidRPr="000D24D6">
              <w:rPr>
                <w:rFonts w:ascii="Times New Roman" w:hAnsi="Times New Roman" w:cs="Times New Roman"/>
                <w:sz w:val="20"/>
                <w:szCs w:val="20"/>
                <w:lang w:val="en-GB"/>
              </w:rPr>
              <w:t>In National Parks and Game Management Areas that include Busanga Swamps, Kafue National Park, West Lunga National Park and the Zambezi Grasslands.</w:t>
            </w:r>
          </w:p>
          <w:p w14:paraId="0A79257B" w14:textId="700CE335" w:rsidR="00BB69B6" w:rsidRDefault="00BB69B6" w:rsidP="0063773D">
            <w:pPr>
              <w:pStyle w:val="ListParagraph"/>
              <w:numPr>
                <w:ilvl w:val="0"/>
                <w:numId w:val="10"/>
              </w:numPr>
              <w:jc w:val="both"/>
              <w:rPr>
                <w:rFonts w:ascii="Times New Roman" w:hAnsi="Times New Roman" w:cs="Times New Roman"/>
                <w:sz w:val="20"/>
                <w:szCs w:val="20"/>
                <w:lang w:val="en-GB"/>
              </w:rPr>
            </w:pPr>
            <w:r>
              <w:rPr>
                <w:rFonts w:ascii="Times New Roman" w:hAnsi="Times New Roman" w:cs="Times New Roman"/>
                <w:sz w:val="20"/>
                <w:szCs w:val="20"/>
                <w:lang w:val="en-GB"/>
              </w:rPr>
              <w:t>At h</w:t>
            </w:r>
            <w:r w:rsidRPr="000D24D6">
              <w:rPr>
                <w:rFonts w:ascii="Times New Roman" w:hAnsi="Times New Roman" w:cs="Times New Roman"/>
                <w:sz w:val="20"/>
                <w:szCs w:val="20"/>
                <w:lang w:val="en-GB"/>
              </w:rPr>
              <w:t xml:space="preserve">eritage sites </w:t>
            </w:r>
            <w:r>
              <w:rPr>
                <w:rFonts w:ascii="Times New Roman" w:hAnsi="Times New Roman" w:cs="Times New Roman"/>
                <w:sz w:val="20"/>
                <w:szCs w:val="20"/>
                <w:lang w:val="en-GB"/>
              </w:rPr>
              <w:t xml:space="preserve">that </w:t>
            </w:r>
            <w:r w:rsidRPr="000D24D6">
              <w:rPr>
                <w:rFonts w:ascii="Times New Roman" w:hAnsi="Times New Roman" w:cs="Times New Roman"/>
                <w:sz w:val="20"/>
                <w:szCs w:val="20"/>
                <w:lang w:val="en-GB"/>
              </w:rPr>
              <w:t xml:space="preserve">include the Chinyingi suspended bridge across the Zambezi River, Kifubwa Rock Engravings, Nyambwezu Falls, Mutanda Falls, </w:t>
            </w:r>
            <w:r w:rsidRPr="000D24D6">
              <w:rPr>
                <w:rFonts w:ascii="Times New Roman" w:hAnsi="Times New Roman" w:cs="Times New Roman"/>
                <w:sz w:val="20"/>
                <w:szCs w:val="20"/>
                <w:lang w:val="en-GB"/>
              </w:rPr>
              <w:lastRenderedPageBreak/>
              <w:t>Kabompo Gorge, Kamusongolwa Hill, Lake Chibesha, Mutanda Falls, Zambezi Sand Beach, and Nyaunda Rocks</w:t>
            </w:r>
          </w:p>
          <w:p w14:paraId="5EBDAA35" w14:textId="6B59D9E1" w:rsidR="00BB69B6" w:rsidRPr="000D24D6" w:rsidRDefault="00BB69B6" w:rsidP="0063773D">
            <w:pPr>
              <w:pStyle w:val="ListParagraph"/>
              <w:numPr>
                <w:ilvl w:val="0"/>
                <w:numId w:val="10"/>
              </w:num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At sites for hosting the </w:t>
            </w:r>
            <w:r w:rsidRPr="000D24D6">
              <w:rPr>
                <w:rFonts w:ascii="Times New Roman" w:hAnsi="Times New Roman" w:cs="Times New Roman"/>
                <w:sz w:val="20"/>
                <w:szCs w:val="20"/>
                <w:lang w:val="en-GB"/>
              </w:rPr>
              <w:t>over 23 traditional ceremonies</w:t>
            </w:r>
            <w:r>
              <w:rPr>
                <w:rFonts w:ascii="Times New Roman" w:hAnsi="Times New Roman" w:cs="Times New Roman"/>
                <w:sz w:val="20"/>
                <w:szCs w:val="20"/>
                <w:lang w:val="en-GB"/>
              </w:rPr>
              <w:t xml:space="preserve"> in the province </w:t>
            </w:r>
            <w:r w:rsidRPr="000D24D6">
              <w:rPr>
                <w:rFonts w:ascii="Times New Roman" w:hAnsi="Times New Roman" w:cs="Times New Roman"/>
                <w:sz w:val="20"/>
                <w:szCs w:val="20"/>
                <w:lang w:val="en-GB"/>
              </w:rPr>
              <w:t>including the Likumbi Lya Mize cultural ceremony and the Lunda Lubanza for the Lunda people</w:t>
            </w:r>
          </w:p>
        </w:tc>
        <w:tc>
          <w:tcPr>
            <w:tcW w:w="1530" w:type="dxa"/>
            <w:shd w:val="clear" w:color="auto" w:fill="F79646" w:themeFill="accent6"/>
          </w:tcPr>
          <w:p w14:paraId="2D37A452" w14:textId="7AAFFECC" w:rsidR="00BB69B6" w:rsidRDefault="00BB69B6" w:rsidP="00BB69B6">
            <w:pPr>
              <w:jc w:val="both"/>
              <w:rPr>
                <w:rFonts w:ascii="Times New Roman" w:hAnsi="Times New Roman" w:cs="Times New Roman"/>
                <w:sz w:val="20"/>
                <w:szCs w:val="20"/>
              </w:rPr>
            </w:pPr>
            <w:r>
              <w:rPr>
                <w:rFonts w:ascii="Times New Roman" w:hAnsi="Times New Roman" w:cs="Times New Roman"/>
                <w:sz w:val="20"/>
                <w:szCs w:val="20"/>
              </w:rPr>
              <w:lastRenderedPageBreak/>
              <w:t>None</w:t>
            </w:r>
          </w:p>
        </w:tc>
        <w:tc>
          <w:tcPr>
            <w:tcW w:w="1530" w:type="dxa"/>
            <w:shd w:val="clear" w:color="auto" w:fill="F79646" w:themeFill="accent6"/>
          </w:tcPr>
          <w:p w14:paraId="4AA7BB4D" w14:textId="4CCECBCC" w:rsidR="00BB69B6" w:rsidRPr="002802EC" w:rsidRDefault="00BB69B6" w:rsidP="00BB69B6">
            <w:pPr>
              <w:jc w:val="both"/>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160" w:type="dxa"/>
            <w:shd w:val="clear" w:color="auto" w:fill="F79646" w:themeFill="accent6"/>
          </w:tcPr>
          <w:p w14:paraId="1FC946D3" w14:textId="346D3C55" w:rsidR="00BB69B6" w:rsidRDefault="00BB69B6" w:rsidP="00BB69B6">
            <w:pPr>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07AEDBEE" w14:textId="5DB05FF2" w:rsidR="00BB69B6" w:rsidRDefault="00BB69B6" w:rsidP="00BB69B6">
            <w:pPr>
              <w:rPr>
                <w:rFonts w:ascii="Times New Roman" w:hAnsi="Times New Roman" w:cs="Times New Roman"/>
                <w:sz w:val="20"/>
                <w:szCs w:val="20"/>
              </w:rPr>
            </w:pPr>
            <w:r>
              <w:rPr>
                <w:rFonts w:ascii="Times New Roman" w:hAnsi="Times New Roman" w:cs="Times New Roman"/>
                <w:sz w:val="20"/>
                <w:szCs w:val="20"/>
              </w:rPr>
              <w:t>Open for Investment</w:t>
            </w:r>
          </w:p>
        </w:tc>
      </w:tr>
      <w:tr w:rsidR="00BB69B6" w:rsidRPr="00143DB0" w14:paraId="3304B932" w14:textId="77777777" w:rsidTr="00512A68">
        <w:tc>
          <w:tcPr>
            <w:tcW w:w="720" w:type="dxa"/>
            <w:shd w:val="clear" w:color="auto" w:fill="F79646" w:themeFill="accent6"/>
          </w:tcPr>
          <w:p w14:paraId="4BC1CAF0" w14:textId="09CDE566" w:rsidR="00BB69B6" w:rsidRDefault="00BB69B6" w:rsidP="00BB69B6">
            <w:pPr>
              <w:rPr>
                <w:rFonts w:ascii="Times New Roman" w:hAnsi="Times New Roman" w:cs="Times New Roman"/>
                <w:sz w:val="20"/>
                <w:szCs w:val="20"/>
              </w:rPr>
            </w:pPr>
          </w:p>
        </w:tc>
        <w:tc>
          <w:tcPr>
            <w:tcW w:w="1710" w:type="dxa"/>
            <w:gridSpan w:val="2"/>
            <w:shd w:val="clear" w:color="auto" w:fill="F79646" w:themeFill="accent6"/>
          </w:tcPr>
          <w:p w14:paraId="649328FC" w14:textId="77777777" w:rsidR="00BB69B6" w:rsidRDefault="00BB69B6" w:rsidP="00BB69B6">
            <w:pPr>
              <w:rPr>
                <w:rFonts w:ascii="Times New Roman" w:hAnsi="Times New Roman" w:cs="Times New Roman"/>
                <w:bCs/>
                <w:sz w:val="20"/>
                <w:szCs w:val="20"/>
                <w:lang w:val="en-GB"/>
              </w:rPr>
            </w:pPr>
          </w:p>
        </w:tc>
        <w:tc>
          <w:tcPr>
            <w:tcW w:w="4297" w:type="dxa"/>
            <w:shd w:val="clear" w:color="auto" w:fill="F79646" w:themeFill="accent6"/>
          </w:tcPr>
          <w:p w14:paraId="7C98368B" w14:textId="77777777" w:rsidR="00BB69B6" w:rsidRPr="000D24D6" w:rsidRDefault="00BB69B6" w:rsidP="00BB69B6">
            <w:pPr>
              <w:jc w:val="both"/>
              <w:rPr>
                <w:rFonts w:ascii="Times New Roman" w:hAnsi="Times New Roman" w:cs="Times New Roman"/>
                <w:sz w:val="20"/>
                <w:szCs w:val="20"/>
                <w:lang w:val="en-GB"/>
              </w:rPr>
            </w:pPr>
          </w:p>
        </w:tc>
        <w:tc>
          <w:tcPr>
            <w:tcW w:w="1530" w:type="dxa"/>
            <w:shd w:val="clear" w:color="auto" w:fill="F79646" w:themeFill="accent6"/>
          </w:tcPr>
          <w:p w14:paraId="76715B05" w14:textId="77777777" w:rsidR="00BB69B6" w:rsidRDefault="00BB69B6" w:rsidP="00BB69B6">
            <w:pPr>
              <w:jc w:val="both"/>
              <w:rPr>
                <w:rFonts w:ascii="Times New Roman" w:hAnsi="Times New Roman" w:cs="Times New Roman"/>
                <w:sz w:val="20"/>
                <w:szCs w:val="20"/>
              </w:rPr>
            </w:pPr>
          </w:p>
        </w:tc>
        <w:tc>
          <w:tcPr>
            <w:tcW w:w="1530" w:type="dxa"/>
            <w:shd w:val="clear" w:color="auto" w:fill="F79646" w:themeFill="accent6"/>
          </w:tcPr>
          <w:p w14:paraId="75BDB7A3" w14:textId="77777777" w:rsidR="00BB69B6" w:rsidRPr="002802EC" w:rsidRDefault="00BB69B6" w:rsidP="00BB69B6">
            <w:pPr>
              <w:jc w:val="both"/>
              <w:rPr>
                <w:rFonts w:ascii="Times New Roman" w:hAnsi="Times New Roman" w:cs="Times New Roman"/>
                <w:sz w:val="20"/>
                <w:szCs w:val="20"/>
              </w:rPr>
            </w:pPr>
          </w:p>
        </w:tc>
        <w:tc>
          <w:tcPr>
            <w:tcW w:w="2160" w:type="dxa"/>
            <w:shd w:val="clear" w:color="auto" w:fill="F79646" w:themeFill="accent6"/>
          </w:tcPr>
          <w:p w14:paraId="0A3AECEB" w14:textId="77777777" w:rsidR="00BB69B6" w:rsidRDefault="00BB69B6" w:rsidP="00BB69B6">
            <w:pPr>
              <w:rPr>
                <w:rFonts w:ascii="Times New Roman" w:hAnsi="Times New Roman" w:cs="Times New Roman"/>
                <w:sz w:val="20"/>
                <w:szCs w:val="20"/>
              </w:rPr>
            </w:pPr>
          </w:p>
        </w:tc>
        <w:tc>
          <w:tcPr>
            <w:tcW w:w="1800" w:type="dxa"/>
            <w:shd w:val="clear" w:color="auto" w:fill="F79646" w:themeFill="accent6"/>
          </w:tcPr>
          <w:p w14:paraId="119F9ADD" w14:textId="77777777" w:rsidR="00BB69B6" w:rsidRDefault="00BB69B6" w:rsidP="00BB69B6">
            <w:pPr>
              <w:rPr>
                <w:rFonts w:ascii="Times New Roman" w:hAnsi="Times New Roman" w:cs="Times New Roman"/>
                <w:sz w:val="20"/>
                <w:szCs w:val="20"/>
              </w:rPr>
            </w:pPr>
          </w:p>
        </w:tc>
      </w:tr>
    </w:tbl>
    <w:p w14:paraId="69D3F475" w14:textId="77777777" w:rsidR="00251815" w:rsidRDefault="00251815" w:rsidP="004272CA">
      <w:pPr>
        <w:rPr>
          <w:rFonts w:ascii="Times New Roman" w:hAnsi="Times New Roman" w:cs="Times New Roman"/>
          <w:b/>
          <w:sz w:val="20"/>
          <w:szCs w:val="20"/>
        </w:rPr>
      </w:pPr>
    </w:p>
    <w:tbl>
      <w:tblPr>
        <w:tblStyle w:val="TableGrid"/>
        <w:tblW w:w="13770" w:type="dxa"/>
        <w:tblInd w:w="-185" w:type="dxa"/>
        <w:tblLayout w:type="fixed"/>
        <w:tblLook w:val="01E0" w:firstRow="1" w:lastRow="1" w:firstColumn="1" w:lastColumn="1" w:noHBand="0" w:noVBand="0"/>
      </w:tblPr>
      <w:tblGrid>
        <w:gridCol w:w="788"/>
        <w:gridCol w:w="22"/>
        <w:gridCol w:w="1620"/>
        <w:gridCol w:w="4320"/>
        <w:gridCol w:w="1530"/>
        <w:gridCol w:w="1681"/>
        <w:gridCol w:w="2009"/>
        <w:gridCol w:w="1800"/>
      </w:tblGrid>
      <w:tr w:rsidR="00891A8C" w:rsidRPr="00143DB0" w14:paraId="1C48AA11" w14:textId="77777777" w:rsidTr="007E5C87">
        <w:tc>
          <w:tcPr>
            <w:tcW w:w="810" w:type="dxa"/>
            <w:gridSpan w:val="2"/>
            <w:shd w:val="clear" w:color="auto" w:fill="BFBFBF" w:themeFill="background1" w:themeFillShade="BF"/>
          </w:tcPr>
          <w:p w14:paraId="3D108AEA" w14:textId="77777777" w:rsidR="00891A8C" w:rsidRPr="00143DB0" w:rsidRDefault="00891A8C" w:rsidP="0091054B">
            <w:pPr>
              <w:jc w:val="center"/>
              <w:rPr>
                <w:rFonts w:ascii="Times New Roman" w:hAnsi="Times New Roman" w:cs="Times New Roman"/>
                <w:b/>
                <w:sz w:val="20"/>
                <w:szCs w:val="20"/>
              </w:rPr>
            </w:pPr>
          </w:p>
        </w:tc>
        <w:tc>
          <w:tcPr>
            <w:tcW w:w="12960" w:type="dxa"/>
            <w:gridSpan w:val="6"/>
            <w:shd w:val="clear" w:color="auto" w:fill="BFBFBF" w:themeFill="background1" w:themeFillShade="BF"/>
          </w:tcPr>
          <w:p w14:paraId="03562EA9" w14:textId="4B5954A1" w:rsidR="00891A8C" w:rsidRPr="00143DB0" w:rsidRDefault="00891A8C" w:rsidP="0091054B">
            <w:pPr>
              <w:jc w:val="center"/>
              <w:rPr>
                <w:rFonts w:ascii="Times New Roman" w:hAnsi="Times New Roman" w:cs="Times New Roman"/>
                <w:b/>
                <w:sz w:val="20"/>
                <w:szCs w:val="20"/>
              </w:rPr>
            </w:pPr>
            <w:r w:rsidRPr="00143DB0">
              <w:rPr>
                <w:rFonts w:ascii="Times New Roman" w:hAnsi="Times New Roman" w:cs="Times New Roman"/>
                <w:b/>
                <w:sz w:val="20"/>
                <w:szCs w:val="20"/>
              </w:rPr>
              <w:t>CONTRUCTION AND HOUSING SECTOR OPPORTUNITIES</w:t>
            </w:r>
          </w:p>
        </w:tc>
      </w:tr>
      <w:tr w:rsidR="00891A8C" w:rsidRPr="00143DB0" w14:paraId="2C54D0F2" w14:textId="77777777" w:rsidTr="00C21F57">
        <w:tc>
          <w:tcPr>
            <w:tcW w:w="788" w:type="dxa"/>
          </w:tcPr>
          <w:p w14:paraId="2AB10925" w14:textId="77777777" w:rsidR="00891A8C" w:rsidRPr="00143DB0" w:rsidRDefault="00891A8C" w:rsidP="0070542C">
            <w:pPr>
              <w:jc w:val="center"/>
              <w:rPr>
                <w:rFonts w:ascii="Times New Roman" w:hAnsi="Times New Roman" w:cs="Times New Roman"/>
                <w:b/>
                <w:sz w:val="20"/>
                <w:szCs w:val="20"/>
              </w:rPr>
            </w:pPr>
            <w:r w:rsidRPr="00143DB0">
              <w:rPr>
                <w:rFonts w:ascii="Times New Roman" w:hAnsi="Times New Roman" w:cs="Times New Roman"/>
                <w:b/>
                <w:sz w:val="20"/>
                <w:szCs w:val="20"/>
              </w:rPr>
              <w:t>No.</w:t>
            </w:r>
          </w:p>
        </w:tc>
        <w:tc>
          <w:tcPr>
            <w:tcW w:w="1642" w:type="dxa"/>
            <w:gridSpan w:val="2"/>
          </w:tcPr>
          <w:p w14:paraId="64B8A868" w14:textId="77777777" w:rsidR="00891A8C" w:rsidRPr="00143DB0" w:rsidRDefault="00891A8C" w:rsidP="0070542C">
            <w:pPr>
              <w:jc w:val="center"/>
              <w:rPr>
                <w:rFonts w:ascii="Times New Roman" w:hAnsi="Times New Roman" w:cs="Times New Roman"/>
                <w:b/>
                <w:sz w:val="20"/>
                <w:szCs w:val="20"/>
              </w:rPr>
            </w:pPr>
            <w:r w:rsidRPr="00143DB0">
              <w:rPr>
                <w:rFonts w:ascii="Times New Roman" w:hAnsi="Times New Roman" w:cs="Times New Roman"/>
                <w:b/>
                <w:sz w:val="20"/>
                <w:szCs w:val="20"/>
              </w:rPr>
              <w:t>Project Title</w:t>
            </w:r>
          </w:p>
        </w:tc>
        <w:tc>
          <w:tcPr>
            <w:tcW w:w="4320" w:type="dxa"/>
          </w:tcPr>
          <w:p w14:paraId="1B218110" w14:textId="77777777" w:rsidR="00891A8C" w:rsidRPr="00143DB0" w:rsidRDefault="00891A8C" w:rsidP="0070542C">
            <w:pPr>
              <w:jc w:val="center"/>
              <w:rPr>
                <w:rFonts w:ascii="Times New Roman" w:hAnsi="Times New Roman" w:cs="Times New Roman"/>
                <w:b/>
                <w:sz w:val="20"/>
                <w:szCs w:val="20"/>
              </w:rPr>
            </w:pPr>
            <w:r w:rsidRPr="00143DB0">
              <w:rPr>
                <w:rFonts w:ascii="Times New Roman" w:hAnsi="Times New Roman" w:cs="Times New Roman"/>
                <w:b/>
                <w:sz w:val="20"/>
                <w:szCs w:val="20"/>
              </w:rPr>
              <w:t>Project Summary</w:t>
            </w:r>
          </w:p>
        </w:tc>
        <w:tc>
          <w:tcPr>
            <w:tcW w:w="1530" w:type="dxa"/>
          </w:tcPr>
          <w:p w14:paraId="37ED3E76" w14:textId="49FB723D" w:rsidR="00891A8C" w:rsidRPr="00143DB0" w:rsidRDefault="00891A8C" w:rsidP="0070542C">
            <w:pPr>
              <w:jc w:val="center"/>
              <w:rPr>
                <w:rFonts w:ascii="Times New Roman" w:hAnsi="Times New Roman" w:cs="Times New Roman"/>
                <w:b/>
                <w:sz w:val="20"/>
                <w:szCs w:val="20"/>
              </w:rPr>
            </w:pPr>
            <w:r>
              <w:rPr>
                <w:rFonts w:ascii="Times New Roman" w:hAnsi="Times New Roman" w:cs="Times New Roman"/>
                <w:b/>
                <w:sz w:val="20"/>
                <w:szCs w:val="20"/>
              </w:rPr>
              <w:t>Availability of Feasibility</w:t>
            </w:r>
            <w:r w:rsidR="00C40431">
              <w:rPr>
                <w:rFonts w:ascii="Times New Roman" w:hAnsi="Times New Roman" w:cs="Times New Roman"/>
                <w:b/>
                <w:sz w:val="20"/>
                <w:szCs w:val="20"/>
              </w:rPr>
              <w:t xml:space="preserve"> study</w:t>
            </w:r>
          </w:p>
        </w:tc>
        <w:tc>
          <w:tcPr>
            <w:tcW w:w="1681" w:type="dxa"/>
          </w:tcPr>
          <w:p w14:paraId="6F611023" w14:textId="3EAE1876" w:rsidR="00891A8C" w:rsidRPr="00143DB0" w:rsidRDefault="00891A8C" w:rsidP="0070542C">
            <w:pPr>
              <w:jc w:val="center"/>
              <w:rPr>
                <w:rFonts w:ascii="Times New Roman" w:hAnsi="Times New Roman" w:cs="Times New Roman"/>
                <w:b/>
                <w:sz w:val="20"/>
                <w:szCs w:val="20"/>
              </w:rPr>
            </w:pPr>
            <w:r w:rsidRPr="00143DB0">
              <w:rPr>
                <w:rFonts w:ascii="Times New Roman" w:hAnsi="Times New Roman" w:cs="Times New Roman"/>
                <w:b/>
                <w:sz w:val="20"/>
                <w:szCs w:val="20"/>
              </w:rPr>
              <w:t>Estimated Investment (US$)</w:t>
            </w:r>
          </w:p>
        </w:tc>
        <w:tc>
          <w:tcPr>
            <w:tcW w:w="2009" w:type="dxa"/>
          </w:tcPr>
          <w:p w14:paraId="79B4F9EF" w14:textId="04226B05" w:rsidR="00891A8C" w:rsidRPr="00143DB0" w:rsidRDefault="00891A8C" w:rsidP="0070542C">
            <w:pPr>
              <w:jc w:val="center"/>
              <w:rPr>
                <w:rFonts w:ascii="Times New Roman" w:hAnsi="Times New Roman" w:cs="Times New Roman"/>
                <w:b/>
                <w:sz w:val="20"/>
                <w:szCs w:val="20"/>
              </w:rPr>
            </w:pPr>
            <w:r w:rsidRPr="00143DB0">
              <w:rPr>
                <w:rFonts w:ascii="Times New Roman" w:hAnsi="Times New Roman" w:cs="Times New Roman"/>
                <w:b/>
                <w:sz w:val="20"/>
                <w:szCs w:val="20"/>
              </w:rPr>
              <w:t>Contracting Authority and/ or Promoter</w:t>
            </w:r>
          </w:p>
        </w:tc>
        <w:tc>
          <w:tcPr>
            <w:tcW w:w="1800" w:type="dxa"/>
          </w:tcPr>
          <w:p w14:paraId="2EE54355" w14:textId="77777777" w:rsidR="00891A8C" w:rsidRPr="00143DB0" w:rsidRDefault="00891A8C" w:rsidP="0070542C">
            <w:pPr>
              <w:jc w:val="center"/>
              <w:rPr>
                <w:rFonts w:ascii="Times New Roman" w:hAnsi="Times New Roman" w:cs="Times New Roman"/>
                <w:b/>
                <w:sz w:val="20"/>
                <w:szCs w:val="20"/>
              </w:rPr>
            </w:pPr>
            <w:r w:rsidRPr="00143DB0">
              <w:rPr>
                <w:rFonts w:ascii="Times New Roman" w:hAnsi="Times New Roman" w:cs="Times New Roman"/>
                <w:b/>
                <w:sz w:val="20"/>
                <w:szCs w:val="20"/>
              </w:rPr>
              <w:t>Project Requirements/ Financing/ Engagement Mode</w:t>
            </w:r>
          </w:p>
        </w:tc>
      </w:tr>
      <w:tr w:rsidR="00891A8C" w:rsidRPr="00143DB0" w14:paraId="59A9B2A6" w14:textId="77777777" w:rsidTr="00C21F57">
        <w:tc>
          <w:tcPr>
            <w:tcW w:w="788" w:type="dxa"/>
          </w:tcPr>
          <w:p w14:paraId="4CE0AF2D"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1.</w:t>
            </w:r>
          </w:p>
        </w:tc>
        <w:tc>
          <w:tcPr>
            <w:tcW w:w="1642" w:type="dxa"/>
            <w:gridSpan w:val="2"/>
          </w:tcPr>
          <w:p w14:paraId="2832B84D" w14:textId="77777777" w:rsidR="00891A8C" w:rsidRPr="00143DB0" w:rsidRDefault="00891A8C" w:rsidP="0091054B">
            <w:pPr>
              <w:jc w:val="both"/>
              <w:rPr>
                <w:rFonts w:ascii="Times New Roman" w:hAnsi="Times New Roman" w:cs="Times New Roman"/>
                <w:sz w:val="20"/>
                <w:szCs w:val="20"/>
              </w:rPr>
            </w:pPr>
            <w:r w:rsidRPr="00143DB0">
              <w:rPr>
                <w:rFonts w:ascii="Times New Roman" w:hAnsi="Times New Roman" w:cs="Times New Roman"/>
                <w:sz w:val="20"/>
                <w:szCs w:val="20"/>
              </w:rPr>
              <w:t xml:space="preserve">Redevelopment of the Zambia International trade Fair Grounds and Mukuba hotel </w:t>
            </w:r>
          </w:p>
          <w:p w14:paraId="62AD3453" w14:textId="77777777" w:rsidR="00891A8C" w:rsidRPr="00143DB0" w:rsidRDefault="00891A8C" w:rsidP="0091054B">
            <w:pPr>
              <w:jc w:val="both"/>
              <w:rPr>
                <w:rFonts w:ascii="Times New Roman" w:hAnsi="Times New Roman" w:cs="Times New Roman"/>
                <w:sz w:val="20"/>
                <w:szCs w:val="20"/>
              </w:rPr>
            </w:pPr>
          </w:p>
        </w:tc>
        <w:tc>
          <w:tcPr>
            <w:tcW w:w="4320" w:type="dxa"/>
          </w:tcPr>
          <w:p w14:paraId="29BD5255" w14:textId="77777777" w:rsidR="00891A8C" w:rsidRPr="00143DB0" w:rsidRDefault="00891A8C" w:rsidP="0091054B">
            <w:pPr>
              <w:jc w:val="both"/>
              <w:rPr>
                <w:rFonts w:ascii="Times New Roman" w:hAnsi="Times New Roman" w:cs="Times New Roman"/>
                <w:sz w:val="20"/>
                <w:szCs w:val="20"/>
              </w:rPr>
            </w:pPr>
            <w:r w:rsidRPr="00143DB0">
              <w:rPr>
                <w:rFonts w:ascii="Times New Roman" w:hAnsi="Times New Roman" w:cs="Times New Roman"/>
                <w:sz w:val="20"/>
                <w:szCs w:val="20"/>
              </w:rPr>
              <w:t xml:space="preserve">Redevelopment of the 60 hectares of land into a world class conferencing and exhibition facility as well as the expansion, redevelopment and modernization of existing Mukuba hotel into a five star hotel facility.   </w:t>
            </w:r>
          </w:p>
        </w:tc>
        <w:tc>
          <w:tcPr>
            <w:tcW w:w="1530" w:type="dxa"/>
          </w:tcPr>
          <w:p w14:paraId="4BAC9344" w14:textId="7F24C548" w:rsidR="00891A8C" w:rsidRPr="00143DB0" w:rsidRDefault="00891A8C" w:rsidP="0091054B">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5F0C5C38" w14:textId="2381F54F" w:rsidR="00891A8C" w:rsidRPr="00143DB0" w:rsidRDefault="00891A8C" w:rsidP="0091054B">
            <w:pPr>
              <w:jc w:val="both"/>
              <w:rPr>
                <w:rFonts w:ascii="Times New Roman" w:hAnsi="Times New Roman" w:cs="Times New Roman"/>
                <w:sz w:val="20"/>
                <w:szCs w:val="20"/>
              </w:rPr>
            </w:pPr>
            <w:r w:rsidRPr="00143DB0">
              <w:rPr>
                <w:rFonts w:ascii="Times New Roman" w:hAnsi="Times New Roman" w:cs="Times New Roman"/>
                <w:sz w:val="20"/>
                <w:szCs w:val="20"/>
              </w:rPr>
              <w:t xml:space="preserve">To be determined by the feasibility study </w:t>
            </w:r>
          </w:p>
        </w:tc>
        <w:tc>
          <w:tcPr>
            <w:tcW w:w="2009" w:type="dxa"/>
          </w:tcPr>
          <w:p w14:paraId="783ACC46" w14:textId="69FF82FE" w:rsidR="00891A8C" w:rsidRPr="00143DB0" w:rsidRDefault="00891A8C" w:rsidP="0091054B">
            <w:pPr>
              <w:jc w:val="both"/>
              <w:rPr>
                <w:rFonts w:ascii="Times New Roman" w:hAnsi="Times New Roman" w:cs="Times New Roman"/>
                <w:sz w:val="20"/>
                <w:szCs w:val="20"/>
              </w:rPr>
            </w:pPr>
            <w:r w:rsidRPr="00143DB0">
              <w:rPr>
                <w:rFonts w:ascii="Times New Roman" w:hAnsi="Times New Roman" w:cs="Times New Roman"/>
                <w:sz w:val="20"/>
                <w:szCs w:val="20"/>
              </w:rPr>
              <w:t>Z</w:t>
            </w:r>
            <w:r w:rsidR="00470657">
              <w:rPr>
                <w:rFonts w:ascii="Times New Roman" w:hAnsi="Times New Roman" w:cs="Times New Roman"/>
                <w:sz w:val="20"/>
                <w:szCs w:val="20"/>
              </w:rPr>
              <w:t xml:space="preserve">ambia </w:t>
            </w:r>
            <w:r w:rsidRPr="00143DB0">
              <w:rPr>
                <w:rFonts w:ascii="Times New Roman" w:hAnsi="Times New Roman" w:cs="Times New Roman"/>
                <w:sz w:val="20"/>
                <w:szCs w:val="20"/>
              </w:rPr>
              <w:t>I</w:t>
            </w:r>
            <w:r w:rsidR="00470657">
              <w:rPr>
                <w:rFonts w:ascii="Times New Roman" w:hAnsi="Times New Roman" w:cs="Times New Roman"/>
                <w:sz w:val="20"/>
                <w:szCs w:val="20"/>
              </w:rPr>
              <w:t xml:space="preserve">nternational </w:t>
            </w:r>
            <w:r w:rsidRPr="00143DB0">
              <w:rPr>
                <w:rFonts w:ascii="Times New Roman" w:hAnsi="Times New Roman" w:cs="Times New Roman"/>
                <w:sz w:val="20"/>
                <w:szCs w:val="20"/>
              </w:rPr>
              <w:t>T</w:t>
            </w:r>
            <w:r w:rsidR="00470657">
              <w:rPr>
                <w:rFonts w:ascii="Times New Roman" w:hAnsi="Times New Roman" w:cs="Times New Roman"/>
                <w:sz w:val="20"/>
                <w:szCs w:val="20"/>
              </w:rPr>
              <w:t xml:space="preserve">rade </w:t>
            </w:r>
            <w:r w:rsidRPr="00143DB0">
              <w:rPr>
                <w:rFonts w:ascii="Times New Roman" w:hAnsi="Times New Roman" w:cs="Times New Roman"/>
                <w:sz w:val="20"/>
                <w:szCs w:val="20"/>
              </w:rPr>
              <w:t>F</w:t>
            </w:r>
            <w:r w:rsidR="00470657">
              <w:rPr>
                <w:rFonts w:ascii="Times New Roman" w:hAnsi="Times New Roman" w:cs="Times New Roman"/>
                <w:sz w:val="20"/>
                <w:szCs w:val="20"/>
              </w:rPr>
              <w:t>air</w:t>
            </w:r>
            <w:r w:rsidRPr="00143DB0">
              <w:rPr>
                <w:rFonts w:ascii="Times New Roman" w:hAnsi="Times New Roman" w:cs="Times New Roman"/>
                <w:sz w:val="20"/>
                <w:szCs w:val="20"/>
              </w:rPr>
              <w:t xml:space="preserve"> </w:t>
            </w:r>
          </w:p>
        </w:tc>
        <w:tc>
          <w:tcPr>
            <w:tcW w:w="1800" w:type="dxa"/>
          </w:tcPr>
          <w:p w14:paraId="02BB83E8"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PPP</w:t>
            </w:r>
          </w:p>
          <w:p w14:paraId="6EC0131A" w14:textId="77777777" w:rsidR="00891A8C" w:rsidRPr="00143DB0" w:rsidRDefault="00891A8C" w:rsidP="0063773D">
            <w:pPr>
              <w:pStyle w:val="ListParagraph"/>
              <w:numPr>
                <w:ilvl w:val="0"/>
                <w:numId w:val="4"/>
              </w:numPr>
              <w:rPr>
                <w:rFonts w:ascii="Times New Roman" w:hAnsi="Times New Roman" w:cs="Times New Roman"/>
                <w:sz w:val="20"/>
                <w:szCs w:val="20"/>
              </w:rPr>
            </w:pPr>
            <w:r w:rsidRPr="00143DB0">
              <w:rPr>
                <w:rFonts w:ascii="Times New Roman" w:hAnsi="Times New Roman" w:cs="Times New Roman"/>
                <w:sz w:val="20"/>
                <w:szCs w:val="20"/>
              </w:rPr>
              <w:t xml:space="preserve">Preferably DFBOT </w:t>
            </w:r>
          </w:p>
        </w:tc>
      </w:tr>
      <w:tr w:rsidR="00891A8C" w:rsidRPr="00143DB0" w14:paraId="1F27194B" w14:textId="77777777" w:rsidTr="00C21F57">
        <w:tc>
          <w:tcPr>
            <w:tcW w:w="788" w:type="dxa"/>
          </w:tcPr>
          <w:p w14:paraId="5E3771EE"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2.</w:t>
            </w:r>
          </w:p>
        </w:tc>
        <w:tc>
          <w:tcPr>
            <w:tcW w:w="1642" w:type="dxa"/>
            <w:gridSpan w:val="2"/>
          </w:tcPr>
          <w:p w14:paraId="101A9952"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 xml:space="preserve">Government Office accommodation </w:t>
            </w:r>
          </w:p>
        </w:tc>
        <w:tc>
          <w:tcPr>
            <w:tcW w:w="4320" w:type="dxa"/>
          </w:tcPr>
          <w:p w14:paraId="67789ACE"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 xml:space="preserve">Development of a multi storey building for office accommodation to house the Five (5) statutory bodies under the Ministry of commerce, Trade and industry on a Public-private partnership basis. Land in extent of XX is readily available. </w:t>
            </w:r>
          </w:p>
        </w:tc>
        <w:tc>
          <w:tcPr>
            <w:tcW w:w="1530" w:type="dxa"/>
          </w:tcPr>
          <w:p w14:paraId="6055B865" w14:textId="40B15F2E" w:rsidR="00891A8C" w:rsidRPr="00143DB0" w:rsidRDefault="00891A8C" w:rsidP="0091054B">
            <w:pPr>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18D7BDA2" w14:textId="369A810E"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To be determined by the feasibility study</w:t>
            </w:r>
          </w:p>
        </w:tc>
        <w:tc>
          <w:tcPr>
            <w:tcW w:w="2009" w:type="dxa"/>
          </w:tcPr>
          <w:p w14:paraId="2792BFCD" w14:textId="66CA0D45" w:rsidR="00891A8C" w:rsidRPr="00143DB0" w:rsidRDefault="00470657" w:rsidP="0091054B">
            <w:pPr>
              <w:rPr>
                <w:rFonts w:ascii="Times New Roman" w:hAnsi="Times New Roman" w:cs="Times New Roman"/>
                <w:sz w:val="20"/>
                <w:szCs w:val="20"/>
              </w:rPr>
            </w:pPr>
            <w:r>
              <w:rPr>
                <w:rFonts w:ascii="Times New Roman" w:hAnsi="Times New Roman" w:cs="Times New Roman"/>
                <w:sz w:val="20"/>
                <w:szCs w:val="20"/>
              </w:rPr>
              <w:t>Ministry of Works and Supply</w:t>
            </w:r>
          </w:p>
        </w:tc>
        <w:tc>
          <w:tcPr>
            <w:tcW w:w="1800" w:type="dxa"/>
          </w:tcPr>
          <w:p w14:paraId="43D4EE0B"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 xml:space="preserve">PPP </w:t>
            </w:r>
          </w:p>
          <w:p w14:paraId="5ABCFC47" w14:textId="77777777" w:rsidR="00891A8C" w:rsidRPr="00143DB0" w:rsidRDefault="00891A8C" w:rsidP="0063773D">
            <w:pPr>
              <w:pStyle w:val="ListParagraph"/>
              <w:numPr>
                <w:ilvl w:val="0"/>
                <w:numId w:val="3"/>
              </w:numPr>
              <w:jc w:val="both"/>
              <w:rPr>
                <w:rFonts w:ascii="Times New Roman" w:hAnsi="Times New Roman" w:cs="Times New Roman"/>
                <w:sz w:val="20"/>
                <w:szCs w:val="20"/>
              </w:rPr>
            </w:pPr>
            <w:r w:rsidRPr="00143DB0">
              <w:rPr>
                <w:rFonts w:ascii="Times New Roman" w:hAnsi="Times New Roman" w:cs="Times New Roman"/>
                <w:sz w:val="20"/>
                <w:szCs w:val="20"/>
              </w:rPr>
              <w:t xml:space="preserve">Preferably DFBLT </w:t>
            </w:r>
          </w:p>
        </w:tc>
      </w:tr>
      <w:tr w:rsidR="00891A8C" w:rsidRPr="00143DB0" w14:paraId="59DE86B3" w14:textId="77777777" w:rsidTr="00C21F57">
        <w:tc>
          <w:tcPr>
            <w:tcW w:w="788" w:type="dxa"/>
          </w:tcPr>
          <w:p w14:paraId="3A02227F"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3.</w:t>
            </w:r>
          </w:p>
        </w:tc>
        <w:tc>
          <w:tcPr>
            <w:tcW w:w="1642" w:type="dxa"/>
            <w:gridSpan w:val="2"/>
          </w:tcPr>
          <w:p w14:paraId="7EF22A37" w14:textId="77777777" w:rsidR="00891A8C" w:rsidRPr="00143DB0" w:rsidRDefault="00891A8C" w:rsidP="0091054B">
            <w:pPr>
              <w:jc w:val="both"/>
              <w:rPr>
                <w:rFonts w:ascii="Times New Roman" w:hAnsi="Times New Roman" w:cs="Times New Roman"/>
                <w:sz w:val="20"/>
                <w:szCs w:val="20"/>
              </w:rPr>
            </w:pPr>
            <w:r w:rsidRPr="00143DB0">
              <w:rPr>
                <w:rFonts w:ascii="Times New Roman" w:hAnsi="Times New Roman" w:cs="Times New Roman"/>
                <w:bCs/>
                <w:color w:val="000000"/>
                <w:sz w:val="20"/>
                <w:szCs w:val="20"/>
              </w:rPr>
              <w:t>Lusaka south</w:t>
            </w:r>
            <w:r w:rsidRPr="00143DB0">
              <w:rPr>
                <w:rFonts w:ascii="Times New Roman" w:hAnsi="Times New Roman" w:cs="Times New Roman"/>
                <w:b/>
                <w:bCs/>
                <w:color w:val="000000"/>
                <w:sz w:val="20"/>
                <w:szCs w:val="20"/>
              </w:rPr>
              <w:t xml:space="preserve"> </w:t>
            </w:r>
            <w:r w:rsidRPr="00143DB0">
              <w:rPr>
                <w:rFonts w:ascii="Times New Roman" w:hAnsi="Times New Roman" w:cs="Times New Roman"/>
                <w:sz w:val="20"/>
                <w:szCs w:val="20"/>
              </w:rPr>
              <w:t xml:space="preserve">Multi Facility Economic  Zone </w:t>
            </w:r>
          </w:p>
        </w:tc>
        <w:tc>
          <w:tcPr>
            <w:tcW w:w="4320" w:type="dxa"/>
          </w:tcPr>
          <w:p w14:paraId="2B4A7625" w14:textId="77777777" w:rsidR="00891A8C" w:rsidRPr="00143DB0" w:rsidRDefault="00891A8C" w:rsidP="0091054B">
            <w:pPr>
              <w:pStyle w:val="Default1"/>
              <w:numPr>
                <w:ilvl w:val="0"/>
                <w:numId w:val="1"/>
              </w:numPr>
              <w:jc w:val="both"/>
              <w:rPr>
                <w:color w:val="000000"/>
                <w:sz w:val="20"/>
                <w:szCs w:val="20"/>
              </w:rPr>
            </w:pPr>
            <w:r w:rsidRPr="00143DB0">
              <w:rPr>
                <w:bCs/>
                <w:color w:val="000000"/>
                <w:sz w:val="20"/>
                <w:szCs w:val="20"/>
              </w:rPr>
              <w:t>Development of a 2,100 Hectare multi-facility economic zone in Lusaka</w:t>
            </w:r>
            <w:r w:rsidRPr="00143DB0">
              <w:rPr>
                <w:color w:val="000000"/>
                <w:sz w:val="20"/>
                <w:szCs w:val="20"/>
              </w:rPr>
              <w:t xml:space="preserve">. Government is seeking potential partners to provide </w:t>
            </w:r>
            <w:r w:rsidRPr="00143DB0">
              <w:rPr>
                <w:bCs/>
                <w:color w:val="000000"/>
                <w:sz w:val="20"/>
                <w:szCs w:val="20"/>
              </w:rPr>
              <w:t>financing, develop and manage</w:t>
            </w:r>
            <w:r w:rsidRPr="00143DB0">
              <w:rPr>
                <w:b/>
                <w:bCs/>
                <w:color w:val="000000"/>
                <w:sz w:val="20"/>
                <w:szCs w:val="20"/>
              </w:rPr>
              <w:t xml:space="preserve"> </w:t>
            </w:r>
            <w:r w:rsidRPr="00143DB0">
              <w:rPr>
                <w:color w:val="000000"/>
                <w:sz w:val="20"/>
                <w:szCs w:val="20"/>
              </w:rPr>
              <w:t xml:space="preserve">the proposed zone. The zone will provide high class infrastructure and target both export and domestically oriented business to Zambia. </w:t>
            </w:r>
          </w:p>
          <w:p w14:paraId="62A32E26" w14:textId="77777777" w:rsidR="00891A8C" w:rsidRPr="00143DB0" w:rsidRDefault="00891A8C" w:rsidP="0091054B">
            <w:pPr>
              <w:pStyle w:val="Default"/>
              <w:rPr>
                <w:sz w:val="20"/>
                <w:szCs w:val="20"/>
              </w:rPr>
            </w:pPr>
          </w:p>
        </w:tc>
        <w:tc>
          <w:tcPr>
            <w:tcW w:w="1530" w:type="dxa"/>
          </w:tcPr>
          <w:p w14:paraId="542BE549" w14:textId="2A0939F9" w:rsidR="00891A8C" w:rsidRPr="00143DB0" w:rsidRDefault="00A875E6" w:rsidP="0091054B">
            <w:pPr>
              <w:jc w:val="both"/>
              <w:rPr>
                <w:rFonts w:ascii="Times New Roman" w:hAnsi="Times New Roman" w:cs="Times New Roman"/>
                <w:sz w:val="20"/>
                <w:szCs w:val="20"/>
              </w:rPr>
            </w:pPr>
            <w:r>
              <w:rPr>
                <w:rFonts w:ascii="Times New Roman" w:hAnsi="Times New Roman" w:cs="Times New Roman"/>
                <w:sz w:val="20"/>
                <w:szCs w:val="20"/>
              </w:rPr>
              <w:t>Master Plan available</w:t>
            </w:r>
          </w:p>
        </w:tc>
        <w:tc>
          <w:tcPr>
            <w:tcW w:w="1681" w:type="dxa"/>
          </w:tcPr>
          <w:p w14:paraId="292E574D" w14:textId="538FF160" w:rsidR="00891A8C" w:rsidRPr="00143DB0" w:rsidRDefault="00891A8C" w:rsidP="0091054B">
            <w:pPr>
              <w:jc w:val="both"/>
              <w:rPr>
                <w:rFonts w:ascii="Times New Roman" w:hAnsi="Times New Roman" w:cs="Times New Roman"/>
                <w:sz w:val="20"/>
                <w:szCs w:val="20"/>
              </w:rPr>
            </w:pPr>
            <w:r w:rsidRPr="00143DB0">
              <w:rPr>
                <w:rFonts w:ascii="Times New Roman" w:hAnsi="Times New Roman" w:cs="Times New Roman"/>
                <w:sz w:val="20"/>
                <w:szCs w:val="20"/>
              </w:rPr>
              <w:t xml:space="preserve">US$1 billion </w:t>
            </w:r>
          </w:p>
        </w:tc>
        <w:tc>
          <w:tcPr>
            <w:tcW w:w="2009" w:type="dxa"/>
          </w:tcPr>
          <w:p w14:paraId="71D7E33C" w14:textId="77777777" w:rsidR="00891A8C" w:rsidRPr="00143DB0" w:rsidRDefault="00891A8C" w:rsidP="0091054B">
            <w:pPr>
              <w:jc w:val="both"/>
              <w:rPr>
                <w:rFonts w:ascii="Times New Roman" w:hAnsi="Times New Roman" w:cs="Times New Roman"/>
                <w:sz w:val="20"/>
                <w:szCs w:val="20"/>
              </w:rPr>
            </w:pPr>
            <w:r w:rsidRPr="00143DB0">
              <w:rPr>
                <w:rFonts w:ascii="Times New Roman" w:hAnsi="Times New Roman" w:cs="Times New Roman"/>
                <w:sz w:val="20"/>
                <w:szCs w:val="20"/>
              </w:rPr>
              <w:t>LS-MFEZ Limited</w:t>
            </w:r>
          </w:p>
        </w:tc>
        <w:tc>
          <w:tcPr>
            <w:tcW w:w="1800" w:type="dxa"/>
          </w:tcPr>
          <w:p w14:paraId="023572D5" w14:textId="77777777" w:rsidR="00891A8C" w:rsidRPr="00143DB0" w:rsidRDefault="00891A8C" w:rsidP="00572DF6">
            <w:pPr>
              <w:rPr>
                <w:rFonts w:ascii="Times New Roman" w:hAnsi="Times New Roman" w:cs="Times New Roman"/>
                <w:sz w:val="20"/>
                <w:szCs w:val="20"/>
              </w:rPr>
            </w:pPr>
            <w:r w:rsidRPr="00143DB0">
              <w:rPr>
                <w:rFonts w:ascii="Times New Roman" w:hAnsi="Times New Roman" w:cs="Times New Roman"/>
                <w:sz w:val="20"/>
                <w:szCs w:val="20"/>
              </w:rPr>
              <w:t>Equity Financing</w:t>
            </w:r>
          </w:p>
          <w:p w14:paraId="5782F692" w14:textId="77777777" w:rsidR="00891A8C" w:rsidRPr="00143DB0" w:rsidRDefault="00891A8C" w:rsidP="0063773D">
            <w:pPr>
              <w:pStyle w:val="ListParagraph"/>
              <w:numPr>
                <w:ilvl w:val="0"/>
                <w:numId w:val="2"/>
              </w:numPr>
              <w:rPr>
                <w:rFonts w:ascii="Times New Roman" w:hAnsi="Times New Roman" w:cs="Times New Roman"/>
                <w:sz w:val="20"/>
                <w:szCs w:val="20"/>
              </w:rPr>
            </w:pPr>
            <w:r w:rsidRPr="00143DB0">
              <w:rPr>
                <w:rFonts w:ascii="Times New Roman" w:hAnsi="Times New Roman" w:cs="Times New Roman"/>
                <w:sz w:val="20"/>
                <w:szCs w:val="20"/>
              </w:rPr>
              <w:t>Master plan completed</w:t>
            </w:r>
          </w:p>
          <w:p w14:paraId="563A2ACA" w14:textId="77777777" w:rsidR="00891A8C" w:rsidRPr="00143DB0" w:rsidRDefault="00891A8C" w:rsidP="0063773D">
            <w:pPr>
              <w:pStyle w:val="ListParagraph"/>
              <w:numPr>
                <w:ilvl w:val="0"/>
                <w:numId w:val="2"/>
              </w:numPr>
              <w:rPr>
                <w:rFonts w:ascii="Times New Roman" w:hAnsi="Times New Roman" w:cs="Times New Roman"/>
                <w:sz w:val="20"/>
                <w:szCs w:val="20"/>
              </w:rPr>
            </w:pPr>
            <w:r w:rsidRPr="00143DB0">
              <w:rPr>
                <w:rFonts w:ascii="Times New Roman" w:hAnsi="Times New Roman" w:cs="Times New Roman"/>
                <w:sz w:val="20"/>
                <w:szCs w:val="20"/>
              </w:rPr>
              <w:t xml:space="preserve">Road infrastructure development on-going. </w:t>
            </w:r>
          </w:p>
          <w:p w14:paraId="10885982" w14:textId="77777777" w:rsidR="00891A8C" w:rsidRPr="00143DB0" w:rsidRDefault="00891A8C" w:rsidP="00572DF6">
            <w:pPr>
              <w:pStyle w:val="ListParagraph"/>
              <w:ind w:left="360"/>
              <w:rPr>
                <w:rFonts w:ascii="Times New Roman" w:hAnsi="Times New Roman" w:cs="Times New Roman"/>
                <w:sz w:val="20"/>
                <w:szCs w:val="20"/>
              </w:rPr>
            </w:pPr>
          </w:p>
        </w:tc>
      </w:tr>
      <w:tr w:rsidR="00891A8C" w:rsidRPr="00143DB0" w14:paraId="197FBC36" w14:textId="77777777" w:rsidTr="009A16DD">
        <w:tc>
          <w:tcPr>
            <w:tcW w:w="788" w:type="dxa"/>
            <w:shd w:val="clear" w:color="auto" w:fill="92D050"/>
          </w:tcPr>
          <w:p w14:paraId="48E25CE4"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4.</w:t>
            </w:r>
          </w:p>
        </w:tc>
        <w:tc>
          <w:tcPr>
            <w:tcW w:w="1642" w:type="dxa"/>
            <w:gridSpan w:val="2"/>
            <w:shd w:val="clear" w:color="auto" w:fill="92D050"/>
          </w:tcPr>
          <w:p w14:paraId="2F1264D4" w14:textId="18466562" w:rsidR="00891A8C" w:rsidRPr="00143DB0" w:rsidRDefault="00891A8C" w:rsidP="00033823">
            <w:pPr>
              <w:rPr>
                <w:rFonts w:ascii="Times New Roman" w:hAnsi="Times New Roman" w:cs="Times New Roman"/>
                <w:sz w:val="20"/>
                <w:szCs w:val="20"/>
              </w:rPr>
            </w:pPr>
            <w:r w:rsidRPr="00143DB0">
              <w:rPr>
                <w:rFonts w:ascii="Times New Roman" w:hAnsi="Times New Roman" w:cs="Times New Roman"/>
                <w:sz w:val="20"/>
                <w:szCs w:val="20"/>
              </w:rPr>
              <w:t>Twin –Palm mixed-use real estate development project</w:t>
            </w:r>
          </w:p>
        </w:tc>
        <w:tc>
          <w:tcPr>
            <w:tcW w:w="4320" w:type="dxa"/>
            <w:shd w:val="clear" w:color="auto" w:fill="92D050"/>
          </w:tcPr>
          <w:p w14:paraId="6FB2F639"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Development of a mixed use real estate complex comprising of commercial and business hubs with residential units and quality tourism and leisure facilities on a 32ha land located about 9km from the Central Business District of Lusaka city.</w:t>
            </w:r>
          </w:p>
          <w:p w14:paraId="17784D05" w14:textId="77777777" w:rsidR="00891A8C" w:rsidRPr="00143DB0" w:rsidRDefault="00891A8C" w:rsidP="0091054B">
            <w:pPr>
              <w:rPr>
                <w:rFonts w:ascii="Times New Roman" w:hAnsi="Times New Roman" w:cs="Times New Roman"/>
                <w:sz w:val="20"/>
                <w:szCs w:val="20"/>
              </w:rPr>
            </w:pPr>
          </w:p>
          <w:p w14:paraId="7D2F726F" w14:textId="20460051"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lastRenderedPageBreak/>
              <w:t>Highest and Best Use study has been done</w:t>
            </w:r>
          </w:p>
          <w:p w14:paraId="3F9CE769" w14:textId="77777777" w:rsidR="00891A8C" w:rsidRPr="00143DB0" w:rsidRDefault="00891A8C" w:rsidP="0091054B">
            <w:pPr>
              <w:rPr>
                <w:rFonts w:ascii="Times New Roman" w:hAnsi="Times New Roman" w:cs="Times New Roman"/>
                <w:sz w:val="20"/>
                <w:szCs w:val="20"/>
              </w:rPr>
            </w:pPr>
          </w:p>
        </w:tc>
        <w:tc>
          <w:tcPr>
            <w:tcW w:w="1530" w:type="dxa"/>
            <w:shd w:val="clear" w:color="auto" w:fill="92D050"/>
          </w:tcPr>
          <w:p w14:paraId="57E34052" w14:textId="14FDDBA8" w:rsidR="00891A8C" w:rsidRPr="00143DB0" w:rsidRDefault="00891A8C" w:rsidP="0091054B">
            <w:pPr>
              <w:rPr>
                <w:rFonts w:ascii="Times New Roman" w:hAnsi="Times New Roman" w:cs="Times New Roman"/>
                <w:sz w:val="20"/>
                <w:szCs w:val="20"/>
              </w:rPr>
            </w:pPr>
            <w:r>
              <w:rPr>
                <w:rFonts w:ascii="Times New Roman" w:hAnsi="Times New Roman" w:cs="Times New Roman"/>
                <w:sz w:val="20"/>
                <w:szCs w:val="20"/>
              </w:rPr>
              <w:lastRenderedPageBreak/>
              <w:t>Highest and Best Use Study available</w:t>
            </w:r>
          </w:p>
        </w:tc>
        <w:tc>
          <w:tcPr>
            <w:tcW w:w="1681" w:type="dxa"/>
            <w:shd w:val="clear" w:color="auto" w:fill="92D050"/>
          </w:tcPr>
          <w:p w14:paraId="016686FB" w14:textId="64E3D6AF" w:rsidR="00891A8C" w:rsidRPr="00143DB0" w:rsidRDefault="00F42C48" w:rsidP="0091054B">
            <w:pPr>
              <w:rPr>
                <w:rFonts w:ascii="Times New Roman" w:hAnsi="Times New Roman" w:cs="Times New Roman"/>
                <w:sz w:val="20"/>
                <w:szCs w:val="20"/>
              </w:rPr>
            </w:pPr>
            <w:r>
              <w:rPr>
                <w:rFonts w:ascii="Times New Roman" w:hAnsi="Times New Roman" w:cs="Times New Roman"/>
                <w:sz w:val="20"/>
                <w:szCs w:val="20"/>
              </w:rPr>
              <w:t>US$2</w:t>
            </w:r>
            <w:r w:rsidR="00891A8C" w:rsidRPr="00143DB0">
              <w:rPr>
                <w:rFonts w:ascii="Times New Roman" w:hAnsi="Times New Roman" w:cs="Times New Roman"/>
                <w:sz w:val="20"/>
                <w:szCs w:val="20"/>
              </w:rPr>
              <w:t>20 million</w:t>
            </w:r>
          </w:p>
        </w:tc>
        <w:tc>
          <w:tcPr>
            <w:tcW w:w="2009" w:type="dxa"/>
            <w:shd w:val="clear" w:color="auto" w:fill="92D050"/>
          </w:tcPr>
          <w:p w14:paraId="55550ADF" w14:textId="24D86A61"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Z</w:t>
            </w:r>
            <w:r w:rsidR="002C7DD0">
              <w:rPr>
                <w:rFonts w:ascii="Times New Roman" w:hAnsi="Times New Roman" w:cs="Times New Roman"/>
                <w:sz w:val="20"/>
                <w:szCs w:val="20"/>
              </w:rPr>
              <w:t xml:space="preserve">ambia </w:t>
            </w:r>
            <w:r w:rsidRPr="00143DB0">
              <w:rPr>
                <w:rFonts w:ascii="Times New Roman" w:hAnsi="Times New Roman" w:cs="Times New Roman"/>
                <w:sz w:val="20"/>
                <w:szCs w:val="20"/>
              </w:rPr>
              <w:t>N</w:t>
            </w:r>
            <w:r w:rsidR="002C7DD0">
              <w:rPr>
                <w:rFonts w:ascii="Times New Roman" w:hAnsi="Times New Roman" w:cs="Times New Roman"/>
                <w:sz w:val="20"/>
                <w:szCs w:val="20"/>
              </w:rPr>
              <w:t xml:space="preserve">ational </w:t>
            </w:r>
            <w:r w:rsidRPr="00143DB0">
              <w:rPr>
                <w:rFonts w:ascii="Times New Roman" w:hAnsi="Times New Roman" w:cs="Times New Roman"/>
                <w:sz w:val="20"/>
                <w:szCs w:val="20"/>
              </w:rPr>
              <w:t>B</w:t>
            </w:r>
            <w:r w:rsidR="002C7DD0">
              <w:rPr>
                <w:rFonts w:ascii="Times New Roman" w:hAnsi="Times New Roman" w:cs="Times New Roman"/>
                <w:sz w:val="20"/>
                <w:szCs w:val="20"/>
              </w:rPr>
              <w:t xml:space="preserve">roadcasting </w:t>
            </w:r>
            <w:r w:rsidRPr="00143DB0">
              <w:rPr>
                <w:rFonts w:ascii="Times New Roman" w:hAnsi="Times New Roman" w:cs="Times New Roman"/>
                <w:sz w:val="20"/>
                <w:szCs w:val="20"/>
              </w:rPr>
              <w:t>C</w:t>
            </w:r>
            <w:r w:rsidR="002C7DD0">
              <w:rPr>
                <w:rFonts w:ascii="Times New Roman" w:hAnsi="Times New Roman" w:cs="Times New Roman"/>
                <w:sz w:val="20"/>
                <w:szCs w:val="20"/>
              </w:rPr>
              <w:t>orporation</w:t>
            </w:r>
          </w:p>
        </w:tc>
        <w:tc>
          <w:tcPr>
            <w:tcW w:w="1800" w:type="dxa"/>
            <w:shd w:val="clear" w:color="auto" w:fill="92D050"/>
          </w:tcPr>
          <w:p w14:paraId="3A8EF5FD"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Equity Partnership</w:t>
            </w:r>
          </w:p>
        </w:tc>
      </w:tr>
      <w:tr w:rsidR="00891A8C" w:rsidRPr="00143DB0" w14:paraId="088A70BB" w14:textId="77777777" w:rsidTr="009A16DD">
        <w:tc>
          <w:tcPr>
            <w:tcW w:w="788" w:type="dxa"/>
            <w:shd w:val="clear" w:color="auto" w:fill="92D050"/>
          </w:tcPr>
          <w:p w14:paraId="298F5434" w14:textId="4287F4CA"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5.</w:t>
            </w:r>
          </w:p>
        </w:tc>
        <w:tc>
          <w:tcPr>
            <w:tcW w:w="1642" w:type="dxa"/>
            <w:gridSpan w:val="2"/>
            <w:shd w:val="clear" w:color="auto" w:fill="92D050"/>
          </w:tcPr>
          <w:p w14:paraId="1DD50DBA"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UNZA Student Hostels and Staff Housing project</w:t>
            </w:r>
          </w:p>
          <w:p w14:paraId="7A9E13BF" w14:textId="77777777" w:rsidR="00891A8C" w:rsidRPr="00143DB0" w:rsidRDefault="00891A8C" w:rsidP="0091054B">
            <w:pPr>
              <w:rPr>
                <w:rFonts w:ascii="Times New Roman" w:hAnsi="Times New Roman" w:cs="Times New Roman"/>
                <w:sz w:val="20"/>
                <w:szCs w:val="20"/>
              </w:rPr>
            </w:pPr>
          </w:p>
        </w:tc>
        <w:tc>
          <w:tcPr>
            <w:tcW w:w="4320" w:type="dxa"/>
            <w:shd w:val="clear" w:color="auto" w:fill="92D050"/>
          </w:tcPr>
          <w:p w14:paraId="1D6883D2" w14:textId="4901CA8E" w:rsidR="00891A8C" w:rsidRPr="00143DB0" w:rsidRDefault="00891A8C" w:rsidP="006239B1">
            <w:pPr>
              <w:rPr>
                <w:rFonts w:ascii="Times New Roman" w:hAnsi="Times New Roman" w:cs="Times New Roman"/>
                <w:sz w:val="20"/>
                <w:szCs w:val="20"/>
              </w:rPr>
            </w:pPr>
            <w:r w:rsidRPr="00143DB0">
              <w:rPr>
                <w:rFonts w:ascii="Times New Roman" w:hAnsi="Times New Roman" w:cs="Times New Roman"/>
                <w:sz w:val="20"/>
                <w:szCs w:val="20"/>
              </w:rPr>
              <w:t>Development of student hostels and staff housing at the University of Zambia (UNZA) on the university along Great East road. The University enrolls about 20,000 students against be</w:t>
            </w:r>
            <w:r w:rsidR="00E16D8C">
              <w:rPr>
                <w:rFonts w:ascii="Times New Roman" w:hAnsi="Times New Roman" w:cs="Times New Roman"/>
                <w:sz w:val="20"/>
                <w:szCs w:val="20"/>
              </w:rPr>
              <w:t>d space accommodation 8,000</w:t>
            </w:r>
          </w:p>
        </w:tc>
        <w:tc>
          <w:tcPr>
            <w:tcW w:w="1530" w:type="dxa"/>
            <w:shd w:val="clear" w:color="auto" w:fill="92D050"/>
          </w:tcPr>
          <w:p w14:paraId="37D235E4" w14:textId="5E15AF03" w:rsidR="00891A8C" w:rsidRPr="00143DB0" w:rsidRDefault="00E16D8C" w:rsidP="0091054B">
            <w:pPr>
              <w:rPr>
                <w:rFonts w:ascii="Times New Roman" w:hAnsi="Times New Roman" w:cs="Times New Roman"/>
                <w:sz w:val="20"/>
                <w:szCs w:val="20"/>
              </w:rPr>
            </w:pPr>
            <w:r>
              <w:rPr>
                <w:rFonts w:ascii="Times New Roman" w:hAnsi="Times New Roman" w:cs="Times New Roman"/>
                <w:sz w:val="20"/>
                <w:szCs w:val="20"/>
              </w:rPr>
              <w:t xml:space="preserve">Available </w:t>
            </w:r>
          </w:p>
        </w:tc>
        <w:tc>
          <w:tcPr>
            <w:tcW w:w="1681" w:type="dxa"/>
            <w:shd w:val="clear" w:color="auto" w:fill="92D050"/>
          </w:tcPr>
          <w:p w14:paraId="4D95C576" w14:textId="29798B29" w:rsidR="00891A8C" w:rsidRPr="00143DB0" w:rsidRDefault="00E16D8C" w:rsidP="0091054B">
            <w:pPr>
              <w:rPr>
                <w:rFonts w:ascii="Times New Roman" w:hAnsi="Times New Roman" w:cs="Times New Roman"/>
                <w:sz w:val="20"/>
                <w:szCs w:val="20"/>
              </w:rPr>
            </w:pPr>
            <w:r>
              <w:rPr>
                <w:rFonts w:ascii="Times New Roman" w:hAnsi="Times New Roman" w:cs="Times New Roman"/>
                <w:sz w:val="20"/>
                <w:szCs w:val="20"/>
                <w:lang w:val="en-GB"/>
              </w:rPr>
              <w:t>US $250,</w:t>
            </w:r>
            <w:r w:rsidRPr="00E16D8C">
              <w:rPr>
                <w:rFonts w:ascii="Times New Roman" w:hAnsi="Times New Roman" w:cs="Times New Roman"/>
                <w:sz w:val="20"/>
                <w:szCs w:val="20"/>
                <w:lang w:val="en-GB"/>
              </w:rPr>
              <w:t>000,000</w:t>
            </w:r>
          </w:p>
        </w:tc>
        <w:tc>
          <w:tcPr>
            <w:tcW w:w="2009" w:type="dxa"/>
            <w:shd w:val="clear" w:color="auto" w:fill="92D050"/>
          </w:tcPr>
          <w:p w14:paraId="05C52639" w14:textId="380CCDA6" w:rsidR="00891A8C" w:rsidRPr="00143DB0" w:rsidRDefault="00891A8C" w:rsidP="0024192A">
            <w:pPr>
              <w:rPr>
                <w:rFonts w:ascii="Times New Roman" w:hAnsi="Times New Roman" w:cs="Times New Roman"/>
                <w:sz w:val="20"/>
                <w:szCs w:val="20"/>
              </w:rPr>
            </w:pPr>
            <w:r w:rsidRPr="00143DB0">
              <w:rPr>
                <w:rFonts w:ascii="Times New Roman" w:hAnsi="Times New Roman" w:cs="Times New Roman"/>
                <w:sz w:val="20"/>
                <w:szCs w:val="20"/>
              </w:rPr>
              <w:t>U</w:t>
            </w:r>
            <w:r w:rsidR="0024192A">
              <w:rPr>
                <w:rFonts w:ascii="Times New Roman" w:hAnsi="Times New Roman" w:cs="Times New Roman"/>
                <w:sz w:val="20"/>
                <w:szCs w:val="20"/>
              </w:rPr>
              <w:t xml:space="preserve">niversity of </w:t>
            </w:r>
            <w:r w:rsidRPr="00143DB0">
              <w:rPr>
                <w:rFonts w:ascii="Times New Roman" w:hAnsi="Times New Roman" w:cs="Times New Roman"/>
                <w:sz w:val="20"/>
                <w:szCs w:val="20"/>
              </w:rPr>
              <w:t>Z</w:t>
            </w:r>
            <w:r w:rsidR="0024192A">
              <w:rPr>
                <w:rFonts w:ascii="Times New Roman" w:hAnsi="Times New Roman" w:cs="Times New Roman"/>
                <w:sz w:val="20"/>
                <w:szCs w:val="20"/>
              </w:rPr>
              <w:t>ambia</w:t>
            </w:r>
          </w:p>
        </w:tc>
        <w:tc>
          <w:tcPr>
            <w:tcW w:w="1800" w:type="dxa"/>
            <w:shd w:val="clear" w:color="auto" w:fill="92D050"/>
          </w:tcPr>
          <w:p w14:paraId="7185BE94" w14:textId="77777777" w:rsidR="00891A8C" w:rsidRPr="00143DB0" w:rsidRDefault="00891A8C" w:rsidP="00B23A9F">
            <w:pPr>
              <w:rPr>
                <w:rFonts w:ascii="Times New Roman" w:hAnsi="Times New Roman" w:cs="Times New Roman"/>
                <w:sz w:val="20"/>
                <w:szCs w:val="20"/>
              </w:rPr>
            </w:pPr>
            <w:r w:rsidRPr="00143DB0">
              <w:rPr>
                <w:rFonts w:ascii="Times New Roman" w:hAnsi="Times New Roman" w:cs="Times New Roman"/>
                <w:sz w:val="20"/>
                <w:szCs w:val="20"/>
              </w:rPr>
              <w:t xml:space="preserve">PPP </w:t>
            </w:r>
          </w:p>
          <w:p w14:paraId="775810D3" w14:textId="0E84B886" w:rsidR="00891A8C" w:rsidRPr="00143DB0" w:rsidRDefault="00891A8C" w:rsidP="0063773D">
            <w:pPr>
              <w:pStyle w:val="ListParagraph"/>
              <w:numPr>
                <w:ilvl w:val="0"/>
                <w:numId w:val="5"/>
              </w:numPr>
              <w:rPr>
                <w:rFonts w:ascii="Times New Roman" w:hAnsi="Times New Roman" w:cs="Times New Roman"/>
                <w:sz w:val="20"/>
                <w:szCs w:val="20"/>
              </w:rPr>
            </w:pPr>
            <w:r w:rsidRPr="00143DB0">
              <w:rPr>
                <w:rFonts w:ascii="Times New Roman" w:hAnsi="Times New Roman" w:cs="Times New Roman"/>
                <w:sz w:val="20"/>
                <w:szCs w:val="20"/>
              </w:rPr>
              <w:t>Preferably DFBOT</w:t>
            </w:r>
          </w:p>
        </w:tc>
      </w:tr>
      <w:tr w:rsidR="00891A8C" w:rsidRPr="00143DB0" w14:paraId="12C92C3A" w14:textId="77777777" w:rsidTr="00C21F57">
        <w:tc>
          <w:tcPr>
            <w:tcW w:w="788" w:type="dxa"/>
          </w:tcPr>
          <w:p w14:paraId="54641A2A" w14:textId="2E0FF220"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6.</w:t>
            </w:r>
          </w:p>
        </w:tc>
        <w:tc>
          <w:tcPr>
            <w:tcW w:w="1642" w:type="dxa"/>
            <w:gridSpan w:val="2"/>
          </w:tcPr>
          <w:p w14:paraId="1F4CA017"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 xml:space="preserve">Nakonde Housing project </w:t>
            </w:r>
          </w:p>
        </w:tc>
        <w:tc>
          <w:tcPr>
            <w:tcW w:w="4320" w:type="dxa"/>
          </w:tcPr>
          <w:p w14:paraId="59A65C3C"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 xml:space="preserve">Construction of 45 houses in Nakonde District, Muchinga Province </w:t>
            </w:r>
          </w:p>
        </w:tc>
        <w:tc>
          <w:tcPr>
            <w:tcW w:w="1530" w:type="dxa"/>
          </w:tcPr>
          <w:p w14:paraId="05E5A3F6" w14:textId="5F0B30D9" w:rsidR="00891A8C" w:rsidRPr="00143DB0" w:rsidRDefault="00891A8C" w:rsidP="0091054B">
            <w:pPr>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5E2D4761" w14:textId="166A44FF"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Pr>
          <w:p w14:paraId="0A184F6D"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tcPr>
          <w:p w14:paraId="61ABAD63"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PPP and/ or Contract Financing</w:t>
            </w:r>
          </w:p>
          <w:p w14:paraId="12278FED" w14:textId="77777777" w:rsidR="00891A8C" w:rsidRPr="00143DB0" w:rsidRDefault="00891A8C" w:rsidP="0091054B">
            <w:pPr>
              <w:rPr>
                <w:rFonts w:ascii="Times New Roman" w:hAnsi="Times New Roman" w:cs="Times New Roman"/>
                <w:sz w:val="20"/>
                <w:szCs w:val="20"/>
              </w:rPr>
            </w:pPr>
          </w:p>
        </w:tc>
      </w:tr>
      <w:tr w:rsidR="00891A8C" w:rsidRPr="00143DB0" w14:paraId="2C94324C" w14:textId="77777777" w:rsidTr="00C21F57">
        <w:tc>
          <w:tcPr>
            <w:tcW w:w="788" w:type="dxa"/>
          </w:tcPr>
          <w:p w14:paraId="4AB2583B" w14:textId="0A7DF963"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7.</w:t>
            </w:r>
          </w:p>
        </w:tc>
        <w:tc>
          <w:tcPr>
            <w:tcW w:w="1642" w:type="dxa"/>
            <w:gridSpan w:val="2"/>
          </w:tcPr>
          <w:p w14:paraId="36EF9AE3" w14:textId="77777777" w:rsidR="00891A8C" w:rsidRPr="00143DB0" w:rsidRDefault="00891A8C" w:rsidP="008A7C38">
            <w:pPr>
              <w:rPr>
                <w:rFonts w:ascii="Times New Roman" w:hAnsi="Times New Roman" w:cs="Times New Roman"/>
                <w:sz w:val="20"/>
                <w:szCs w:val="20"/>
              </w:rPr>
            </w:pPr>
            <w:r w:rsidRPr="00143DB0">
              <w:rPr>
                <w:rFonts w:ascii="Times New Roman" w:hAnsi="Times New Roman" w:cs="Times New Roman"/>
                <w:sz w:val="20"/>
                <w:szCs w:val="20"/>
              </w:rPr>
              <w:t>Zimba Housing Project</w:t>
            </w:r>
          </w:p>
        </w:tc>
        <w:tc>
          <w:tcPr>
            <w:tcW w:w="4320" w:type="dxa"/>
          </w:tcPr>
          <w:p w14:paraId="2115CCEF" w14:textId="77777777" w:rsidR="00891A8C" w:rsidRPr="00143DB0" w:rsidRDefault="00891A8C" w:rsidP="000D3489">
            <w:pPr>
              <w:rPr>
                <w:rFonts w:ascii="Times New Roman" w:hAnsi="Times New Roman" w:cs="Times New Roman"/>
                <w:sz w:val="20"/>
                <w:szCs w:val="20"/>
              </w:rPr>
            </w:pPr>
            <w:r w:rsidRPr="00143DB0">
              <w:rPr>
                <w:rFonts w:ascii="Times New Roman" w:hAnsi="Times New Roman" w:cs="Times New Roman"/>
                <w:sz w:val="20"/>
                <w:szCs w:val="20"/>
              </w:rPr>
              <w:t>Construction of houses in Zimba District, Southern Province</w:t>
            </w:r>
          </w:p>
        </w:tc>
        <w:tc>
          <w:tcPr>
            <w:tcW w:w="1530" w:type="dxa"/>
          </w:tcPr>
          <w:p w14:paraId="1EF05E1E" w14:textId="4B5DCFCB" w:rsidR="00891A8C" w:rsidRPr="00143DB0" w:rsidRDefault="00891A8C" w:rsidP="0091054B">
            <w:pPr>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5C63B7D3" w14:textId="55CFC61E"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Pr>
          <w:p w14:paraId="78901308" w14:textId="77777777"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tcPr>
          <w:p w14:paraId="4A372400" w14:textId="77777777" w:rsidR="00891A8C" w:rsidRPr="00143DB0" w:rsidRDefault="00891A8C" w:rsidP="000D3489">
            <w:pPr>
              <w:rPr>
                <w:rFonts w:ascii="Times New Roman" w:hAnsi="Times New Roman" w:cs="Times New Roman"/>
                <w:sz w:val="20"/>
                <w:szCs w:val="20"/>
              </w:rPr>
            </w:pPr>
            <w:r w:rsidRPr="00143DB0">
              <w:rPr>
                <w:rFonts w:ascii="Times New Roman" w:hAnsi="Times New Roman" w:cs="Times New Roman"/>
                <w:sz w:val="20"/>
                <w:szCs w:val="20"/>
              </w:rPr>
              <w:t>PPP and/ or Contract Financing</w:t>
            </w:r>
          </w:p>
          <w:p w14:paraId="406CE4D9" w14:textId="77777777" w:rsidR="00891A8C" w:rsidRPr="00143DB0" w:rsidRDefault="00891A8C" w:rsidP="0091054B">
            <w:pPr>
              <w:rPr>
                <w:rFonts w:ascii="Times New Roman" w:hAnsi="Times New Roman" w:cs="Times New Roman"/>
                <w:sz w:val="20"/>
                <w:szCs w:val="20"/>
              </w:rPr>
            </w:pPr>
          </w:p>
        </w:tc>
      </w:tr>
      <w:tr w:rsidR="00891A8C" w:rsidRPr="00143DB0" w14:paraId="09432ABC" w14:textId="77777777" w:rsidTr="00C21F57">
        <w:tc>
          <w:tcPr>
            <w:tcW w:w="788" w:type="dxa"/>
          </w:tcPr>
          <w:p w14:paraId="62CA5A27" w14:textId="70CB1E2C"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8.</w:t>
            </w:r>
          </w:p>
        </w:tc>
        <w:tc>
          <w:tcPr>
            <w:tcW w:w="1642" w:type="dxa"/>
            <w:gridSpan w:val="2"/>
          </w:tcPr>
          <w:p w14:paraId="07F17C23" w14:textId="02E25289" w:rsidR="00891A8C" w:rsidRPr="00143DB0" w:rsidRDefault="00891A8C" w:rsidP="00CD5523">
            <w:pPr>
              <w:rPr>
                <w:rFonts w:ascii="Times New Roman" w:hAnsi="Times New Roman" w:cs="Times New Roman"/>
                <w:sz w:val="20"/>
                <w:szCs w:val="20"/>
              </w:rPr>
            </w:pPr>
            <w:r w:rsidRPr="00143DB0">
              <w:rPr>
                <w:rFonts w:ascii="Times New Roman" w:hAnsi="Times New Roman" w:cs="Times New Roman"/>
                <w:sz w:val="20"/>
                <w:szCs w:val="20"/>
              </w:rPr>
              <w:t>Zambia Army mixed-use real estate development project</w:t>
            </w:r>
          </w:p>
        </w:tc>
        <w:tc>
          <w:tcPr>
            <w:tcW w:w="4320" w:type="dxa"/>
          </w:tcPr>
          <w:p w14:paraId="18CFDD8F" w14:textId="77777777" w:rsidR="00891A8C" w:rsidRPr="00143DB0" w:rsidRDefault="00891A8C" w:rsidP="000D3489">
            <w:pPr>
              <w:rPr>
                <w:rFonts w:ascii="Times New Roman" w:hAnsi="Times New Roman" w:cs="Times New Roman"/>
                <w:sz w:val="20"/>
                <w:szCs w:val="20"/>
              </w:rPr>
            </w:pPr>
            <w:r w:rsidRPr="00143DB0">
              <w:rPr>
                <w:rFonts w:ascii="Times New Roman" w:hAnsi="Times New Roman" w:cs="Times New Roman"/>
                <w:sz w:val="20"/>
                <w:szCs w:val="20"/>
              </w:rPr>
              <w:t>Development of mixed use real estate complexes comprising of commercial and business hubs with residential units and quality tourism and leisure facilities on large  parcels of land that the Army owns across the country</w:t>
            </w:r>
          </w:p>
          <w:p w14:paraId="57D946EC" w14:textId="77777777" w:rsidR="00891A8C" w:rsidRPr="00143DB0" w:rsidRDefault="00891A8C" w:rsidP="000D3489">
            <w:pPr>
              <w:rPr>
                <w:rFonts w:ascii="Times New Roman" w:hAnsi="Times New Roman" w:cs="Times New Roman"/>
                <w:sz w:val="20"/>
                <w:szCs w:val="20"/>
              </w:rPr>
            </w:pPr>
          </w:p>
          <w:p w14:paraId="563408C1" w14:textId="0F35BDB5" w:rsidR="00891A8C" w:rsidRPr="00143DB0" w:rsidRDefault="00891A8C" w:rsidP="000D3489">
            <w:pPr>
              <w:rPr>
                <w:rFonts w:ascii="Times New Roman" w:hAnsi="Times New Roman" w:cs="Times New Roman"/>
                <w:sz w:val="20"/>
                <w:szCs w:val="20"/>
              </w:rPr>
            </w:pPr>
            <w:r w:rsidRPr="00143DB0">
              <w:rPr>
                <w:rFonts w:ascii="Times New Roman" w:hAnsi="Times New Roman" w:cs="Times New Roman"/>
                <w:sz w:val="20"/>
                <w:szCs w:val="20"/>
              </w:rPr>
              <w:t>Feasibility study currently being undertaken</w:t>
            </w:r>
          </w:p>
        </w:tc>
        <w:tc>
          <w:tcPr>
            <w:tcW w:w="1530" w:type="dxa"/>
          </w:tcPr>
          <w:p w14:paraId="6289AE27" w14:textId="68F98C37" w:rsidR="00891A8C" w:rsidRPr="00143DB0" w:rsidRDefault="00891A8C" w:rsidP="0091054B">
            <w:pPr>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2540BD3D" w14:textId="065769FC"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Pr>
          <w:p w14:paraId="3FA8A0EE" w14:textId="7377B5D3" w:rsidR="00891A8C" w:rsidRPr="00143DB0" w:rsidRDefault="00891A8C" w:rsidP="0091054B">
            <w:pPr>
              <w:rPr>
                <w:rFonts w:ascii="Times New Roman" w:hAnsi="Times New Roman" w:cs="Times New Roman"/>
                <w:sz w:val="20"/>
                <w:szCs w:val="20"/>
              </w:rPr>
            </w:pPr>
            <w:r w:rsidRPr="00143DB0">
              <w:rPr>
                <w:rFonts w:ascii="Times New Roman" w:hAnsi="Times New Roman" w:cs="Times New Roman"/>
                <w:sz w:val="20"/>
                <w:szCs w:val="20"/>
              </w:rPr>
              <w:t>Zambia Army</w:t>
            </w:r>
          </w:p>
        </w:tc>
        <w:tc>
          <w:tcPr>
            <w:tcW w:w="1800" w:type="dxa"/>
          </w:tcPr>
          <w:p w14:paraId="52875D9B" w14:textId="77777777" w:rsidR="00891A8C" w:rsidRPr="00143DB0" w:rsidRDefault="00891A8C" w:rsidP="000D3489">
            <w:pPr>
              <w:rPr>
                <w:rFonts w:ascii="Times New Roman" w:hAnsi="Times New Roman" w:cs="Times New Roman"/>
                <w:sz w:val="20"/>
                <w:szCs w:val="20"/>
              </w:rPr>
            </w:pPr>
            <w:r w:rsidRPr="00143DB0">
              <w:rPr>
                <w:rFonts w:ascii="Times New Roman" w:hAnsi="Times New Roman" w:cs="Times New Roman"/>
                <w:sz w:val="20"/>
                <w:szCs w:val="20"/>
              </w:rPr>
              <w:t>PPP</w:t>
            </w:r>
          </w:p>
          <w:p w14:paraId="4332A726" w14:textId="025E14CA" w:rsidR="00891A8C" w:rsidRPr="00143DB0" w:rsidRDefault="00891A8C" w:rsidP="0063773D">
            <w:pPr>
              <w:pStyle w:val="ListParagraph"/>
              <w:numPr>
                <w:ilvl w:val="0"/>
                <w:numId w:val="5"/>
              </w:numPr>
              <w:rPr>
                <w:rFonts w:ascii="Times New Roman" w:hAnsi="Times New Roman" w:cs="Times New Roman"/>
                <w:sz w:val="20"/>
                <w:szCs w:val="20"/>
              </w:rPr>
            </w:pPr>
            <w:r w:rsidRPr="00143DB0">
              <w:rPr>
                <w:rFonts w:ascii="Times New Roman" w:hAnsi="Times New Roman" w:cs="Times New Roman"/>
                <w:sz w:val="20"/>
                <w:szCs w:val="20"/>
              </w:rPr>
              <w:t>Preferably DFBOT</w:t>
            </w:r>
          </w:p>
        </w:tc>
      </w:tr>
      <w:tr w:rsidR="00523F4D" w:rsidRPr="00143DB0" w14:paraId="7E021C14" w14:textId="77777777" w:rsidTr="00523F4D">
        <w:tc>
          <w:tcPr>
            <w:tcW w:w="788" w:type="dxa"/>
            <w:shd w:val="clear" w:color="auto" w:fill="92D050"/>
          </w:tcPr>
          <w:p w14:paraId="1CB1C98E" w14:textId="77777777" w:rsidR="00523F4D" w:rsidRPr="00523F4D" w:rsidRDefault="00523F4D" w:rsidP="00523F4D">
            <w:pPr>
              <w:rPr>
                <w:rFonts w:ascii="Times New Roman" w:hAnsi="Times New Roman" w:cs="Times New Roman"/>
                <w:color w:val="984806" w:themeColor="accent6" w:themeShade="80"/>
                <w:sz w:val="20"/>
                <w:szCs w:val="20"/>
              </w:rPr>
            </w:pPr>
          </w:p>
        </w:tc>
        <w:tc>
          <w:tcPr>
            <w:tcW w:w="1642" w:type="dxa"/>
            <w:gridSpan w:val="2"/>
            <w:shd w:val="clear" w:color="auto" w:fill="92D050"/>
          </w:tcPr>
          <w:p w14:paraId="6B8DFD96" w14:textId="2F0D6E2F" w:rsidR="00523F4D" w:rsidRPr="00523F4D" w:rsidRDefault="00523F4D" w:rsidP="00523F4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Zambia Army Commercial Infrastructure Development</w:t>
            </w:r>
          </w:p>
        </w:tc>
        <w:tc>
          <w:tcPr>
            <w:tcW w:w="4320" w:type="dxa"/>
            <w:shd w:val="clear" w:color="auto" w:fill="92D050"/>
          </w:tcPr>
          <w:p w14:paraId="41465BC1" w14:textId="45726C0C" w:rsidR="00523F4D" w:rsidRPr="00523F4D" w:rsidRDefault="00523F4D" w:rsidP="00523F4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lang w:val="en-GB"/>
              </w:rPr>
              <w:t>Construction of a Luxury 5-Star Hotel at Arakan Barracks. Zambia Army has land in various parts of the country which could be developed in commercial or housing estates.</w:t>
            </w:r>
          </w:p>
        </w:tc>
        <w:tc>
          <w:tcPr>
            <w:tcW w:w="1530" w:type="dxa"/>
            <w:shd w:val="clear" w:color="auto" w:fill="92D050"/>
          </w:tcPr>
          <w:p w14:paraId="433AC31F" w14:textId="68F909F6" w:rsidR="00523F4D" w:rsidRPr="00523F4D" w:rsidRDefault="00523F4D" w:rsidP="00523F4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 xml:space="preserve">Available </w:t>
            </w:r>
          </w:p>
        </w:tc>
        <w:tc>
          <w:tcPr>
            <w:tcW w:w="1681" w:type="dxa"/>
            <w:shd w:val="clear" w:color="auto" w:fill="92D050"/>
          </w:tcPr>
          <w:p w14:paraId="405C4518" w14:textId="1AA25141" w:rsidR="00523F4D" w:rsidRPr="00523F4D" w:rsidRDefault="00523F4D" w:rsidP="00523F4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lang w:val="en-GB"/>
              </w:rPr>
              <w:t>USD 25.5 million</w:t>
            </w:r>
          </w:p>
        </w:tc>
        <w:tc>
          <w:tcPr>
            <w:tcW w:w="2009" w:type="dxa"/>
            <w:shd w:val="clear" w:color="auto" w:fill="92D050"/>
          </w:tcPr>
          <w:p w14:paraId="2ED3727A" w14:textId="74C4D441" w:rsidR="00523F4D" w:rsidRPr="00523F4D" w:rsidRDefault="00523F4D" w:rsidP="00523F4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Zambia Army</w:t>
            </w:r>
          </w:p>
        </w:tc>
        <w:tc>
          <w:tcPr>
            <w:tcW w:w="1800" w:type="dxa"/>
            <w:shd w:val="clear" w:color="auto" w:fill="92D050"/>
          </w:tcPr>
          <w:p w14:paraId="3E0FAD36" w14:textId="77777777" w:rsidR="00523F4D" w:rsidRPr="00523F4D" w:rsidRDefault="00523F4D" w:rsidP="00523F4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PPP</w:t>
            </w:r>
          </w:p>
          <w:p w14:paraId="00DB741D" w14:textId="7A74C429" w:rsidR="00523F4D" w:rsidRPr="00523F4D" w:rsidRDefault="00523F4D" w:rsidP="00523F4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Preferably DFBOT</w:t>
            </w:r>
          </w:p>
        </w:tc>
      </w:tr>
      <w:tr w:rsidR="000A480B" w:rsidRPr="00143DB0" w14:paraId="46795AD0" w14:textId="77777777" w:rsidTr="000A480B">
        <w:tc>
          <w:tcPr>
            <w:tcW w:w="788" w:type="dxa"/>
            <w:shd w:val="clear" w:color="auto" w:fill="92D050"/>
          </w:tcPr>
          <w:p w14:paraId="508C3980" w14:textId="77777777" w:rsidR="000A480B" w:rsidRPr="00143DB0" w:rsidRDefault="000A480B" w:rsidP="000A480B">
            <w:pPr>
              <w:rPr>
                <w:rFonts w:ascii="Times New Roman" w:hAnsi="Times New Roman" w:cs="Times New Roman"/>
                <w:sz w:val="20"/>
                <w:szCs w:val="20"/>
              </w:rPr>
            </w:pPr>
          </w:p>
        </w:tc>
        <w:tc>
          <w:tcPr>
            <w:tcW w:w="1642" w:type="dxa"/>
            <w:gridSpan w:val="2"/>
            <w:shd w:val="clear" w:color="auto" w:fill="92D050"/>
          </w:tcPr>
          <w:p w14:paraId="2E86CF53" w14:textId="1E41CFA4" w:rsidR="000A480B" w:rsidRPr="000A480B" w:rsidRDefault="000A480B" w:rsidP="000A480B">
            <w:pPr>
              <w:rPr>
                <w:rFonts w:ascii="Times New Roman" w:hAnsi="Times New Roman" w:cs="Times New Roman"/>
                <w:color w:val="984806" w:themeColor="accent6" w:themeShade="80"/>
                <w:sz w:val="20"/>
                <w:szCs w:val="20"/>
              </w:rPr>
            </w:pPr>
            <w:r w:rsidRPr="000A480B">
              <w:rPr>
                <w:rFonts w:ascii="Times New Roman" w:hAnsi="Times New Roman" w:cs="Times New Roman"/>
                <w:color w:val="984806" w:themeColor="accent6" w:themeShade="80"/>
                <w:sz w:val="20"/>
                <w:szCs w:val="20"/>
                <w:lang w:val="en-GB"/>
              </w:rPr>
              <w:t>Zambia Army Commercial Infrastructure Development</w:t>
            </w:r>
          </w:p>
        </w:tc>
        <w:tc>
          <w:tcPr>
            <w:tcW w:w="4320" w:type="dxa"/>
            <w:shd w:val="clear" w:color="auto" w:fill="92D050"/>
          </w:tcPr>
          <w:p w14:paraId="04CC653E" w14:textId="634FAFFD" w:rsidR="000A480B" w:rsidRPr="000A480B" w:rsidRDefault="000A480B" w:rsidP="000A480B">
            <w:pPr>
              <w:rPr>
                <w:rFonts w:ascii="Times New Roman" w:hAnsi="Times New Roman" w:cs="Times New Roman"/>
                <w:color w:val="984806" w:themeColor="accent6" w:themeShade="80"/>
                <w:sz w:val="20"/>
                <w:szCs w:val="20"/>
              </w:rPr>
            </w:pPr>
            <w:r w:rsidRPr="000A480B">
              <w:rPr>
                <w:rFonts w:ascii="Times New Roman" w:hAnsi="Times New Roman" w:cs="Times New Roman"/>
                <w:color w:val="984806" w:themeColor="accent6" w:themeShade="80"/>
                <w:sz w:val="20"/>
                <w:szCs w:val="20"/>
                <w:lang w:val="en-GB"/>
              </w:rPr>
              <w:t>Mix Use Development at Baffalo Park in Lusaka that includes a retail centre, filling station, multi-purpose area dedicated to amusement and Lodge</w:t>
            </w:r>
          </w:p>
        </w:tc>
        <w:tc>
          <w:tcPr>
            <w:tcW w:w="1530" w:type="dxa"/>
            <w:shd w:val="clear" w:color="auto" w:fill="92D050"/>
          </w:tcPr>
          <w:p w14:paraId="3054B6F1" w14:textId="6924A8FC" w:rsidR="000A480B" w:rsidRPr="000A480B" w:rsidRDefault="000A480B" w:rsidP="000A480B">
            <w:pPr>
              <w:rPr>
                <w:rFonts w:ascii="Times New Roman" w:hAnsi="Times New Roman" w:cs="Times New Roman"/>
                <w:color w:val="984806" w:themeColor="accent6" w:themeShade="80"/>
                <w:sz w:val="20"/>
                <w:szCs w:val="20"/>
              </w:rPr>
            </w:pPr>
            <w:r w:rsidRPr="000A480B">
              <w:rPr>
                <w:rFonts w:ascii="Times New Roman" w:hAnsi="Times New Roman" w:cs="Times New Roman"/>
                <w:color w:val="984806" w:themeColor="accent6" w:themeShade="80"/>
                <w:sz w:val="20"/>
                <w:szCs w:val="20"/>
              </w:rPr>
              <w:t xml:space="preserve">Available </w:t>
            </w:r>
          </w:p>
        </w:tc>
        <w:tc>
          <w:tcPr>
            <w:tcW w:w="1681" w:type="dxa"/>
            <w:shd w:val="clear" w:color="auto" w:fill="92D050"/>
          </w:tcPr>
          <w:p w14:paraId="3CFB16F7" w14:textId="03BA1BBA" w:rsidR="000A480B" w:rsidRPr="00143DB0" w:rsidRDefault="000A480B" w:rsidP="000A480B">
            <w:pPr>
              <w:rPr>
                <w:rFonts w:ascii="Times New Roman" w:hAnsi="Times New Roman" w:cs="Times New Roman"/>
                <w:sz w:val="20"/>
                <w:szCs w:val="20"/>
              </w:rPr>
            </w:pPr>
            <w:r w:rsidRPr="000A480B">
              <w:rPr>
                <w:rFonts w:ascii="Times New Roman" w:hAnsi="Times New Roman" w:cs="Times New Roman"/>
                <w:color w:val="984806" w:themeColor="accent6" w:themeShade="80"/>
                <w:sz w:val="20"/>
                <w:szCs w:val="20"/>
                <w:lang w:val="en-GB"/>
              </w:rPr>
              <w:t>USD 18.2 million</w:t>
            </w:r>
          </w:p>
        </w:tc>
        <w:tc>
          <w:tcPr>
            <w:tcW w:w="2009" w:type="dxa"/>
            <w:shd w:val="clear" w:color="auto" w:fill="92D050"/>
          </w:tcPr>
          <w:p w14:paraId="07ACCC4A" w14:textId="78263B68" w:rsidR="000A480B" w:rsidRPr="00143DB0" w:rsidRDefault="000A480B" w:rsidP="000A480B">
            <w:pPr>
              <w:rPr>
                <w:rFonts w:ascii="Times New Roman" w:hAnsi="Times New Roman" w:cs="Times New Roman"/>
                <w:sz w:val="20"/>
                <w:szCs w:val="20"/>
              </w:rPr>
            </w:pPr>
            <w:r w:rsidRPr="00523F4D">
              <w:rPr>
                <w:rFonts w:ascii="Times New Roman" w:hAnsi="Times New Roman" w:cs="Times New Roman"/>
                <w:color w:val="984806" w:themeColor="accent6" w:themeShade="80"/>
                <w:sz w:val="20"/>
                <w:szCs w:val="20"/>
              </w:rPr>
              <w:t>Zambia Army</w:t>
            </w:r>
          </w:p>
        </w:tc>
        <w:tc>
          <w:tcPr>
            <w:tcW w:w="1800" w:type="dxa"/>
            <w:shd w:val="clear" w:color="auto" w:fill="92D050"/>
          </w:tcPr>
          <w:p w14:paraId="6DC1F9E4" w14:textId="77777777" w:rsidR="000A480B" w:rsidRPr="00523F4D" w:rsidRDefault="000A480B" w:rsidP="000A480B">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PPP</w:t>
            </w:r>
          </w:p>
          <w:p w14:paraId="0B25DC19" w14:textId="459C9C6F" w:rsidR="000A480B" w:rsidRPr="00143DB0" w:rsidRDefault="000A480B" w:rsidP="000A480B">
            <w:pPr>
              <w:rPr>
                <w:rFonts w:ascii="Times New Roman" w:hAnsi="Times New Roman" w:cs="Times New Roman"/>
                <w:sz w:val="20"/>
                <w:szCs w:val="20"/>
              </w:rPr>
            </w:pPr>
            <w:r w:rsidRPr="00523F4D">
              <w:rPr>
                <w:rFonts w:ascii="Times New Roman" w:hAnsi="Times New Roman" w:cs="Times New Roman"/>
                <w:color w:val="984806" w:themeColor="accent6" w:themeShade="80"/>
                <w:sz w:val="20"/>
                <w:szCs w:val="20"/>
              </w:rPr>
              <w:t>Preferably DFBOT</w:t>
            </w:r>
          </w:p>
        </w:tc>
      </w:tr>
      <w:tr w:rsidR="000A480B" w:rsidRPr="00143DB0" w14:paraId="284867AC" w14:textId="77777777" w:rsidTr="000A480B">
        <w:tc>
          <w:tcPr>
            <w:tcW w:w="788" w:type="dxa"/>
            <w:shd w:val="clear" w:color="auto" w:fill="92D050"/>
          </w:tcPr>
          <w:p w14:paraId="35CAAC03" w14:textId="77777777" w:rsidR="000A480B" w:rsidRPr="00143DB0" w:rsidRDefault="000A480B" w:rsidP="000A480B">
            <w:pPr>
              <w:rPr>
                <w:rFonts w:ascii="Times New Roman" w:hAnsi="Times New Roman" w:cs="Times New Roman"/>
                <w:sz w:val="20"/>
                <w:szCs w:val="20"/>
              </w:rPr>
            </w:pPr>
          </w:p>
        </w:tc>
        <w:tc>
          <w:tcPr>
            <w:tcW w:w="1642" w:type="dxa"/>
            <w:gridSpan w:val="2"/>
            <w:shd w:val="clear" w:color="auto" w:fill="92D050"/>
          </w:tcPr>
          <w:p w14:paraId="3B35B97F" w14:textId="7B6AFCCE" w:rsidR="000A480B" w:rsidRPr="00143DB0" w:rsidRDefault="000A480B" w:rsidP="000A480B">
            <w:pPr>
              <w:rPr>
                <w:rFonts w:ascii="Times New Roman" w:hAnsi="Times New Roman" w:cs="Times New Roman"/>
                <w:sz w:val="20"/>
                <w:szCs w:val="20"/>
              </w:rPr>
            </w:pPr>
            <w:r w:rsidRPr="000A480B">
              <w:rPr>
                <w:rFonts w:ascii="Times New Roman" w:hAnsi="Times New Roman" w:cs="Times New Roman"/>
                <w:color w:val="984806" w:themeColor="accent6" w:themeShade="80"/>
                <w:sz w:val="20"/>
                <w:szCs w:val="20"/>
                <w:lang w:val="en-GB"/>
              </w:rPr>
              <w:t>Zambia Army Commercial Infrastructure Development</w:t>
            </w:r>
          </w:p>
        </w:tc>
        <w:tc>
          <w:tcPr>
            <w:tcW w:w="4320" w:type="dxa"/>
            <w:shd w:val="clear" w:color="auto" w:fill="92D050"/>
          </w:tcPr>
          <w:p w14:paraId="1719FEC7" w14:textId="06540F25" w:rsidR="000A480B" w:rsidRPr="00143DB0" w:rsidRDefault="000A480B" w:rsidP="000A480B">
            <w:pPr>
              <w:rPr>
                <w:rFonts w:ascii="Times New Roman" w:hAnsi="Times New Roman" w:cs="Times New Roman"/>
                <w:sz w:val="20"/>
                <w:szCs w:val="20"/>
              </w:rPr>
            </w:pPr>
            <w:r w:rsidRPr="000A480B">
              <w:rPr>
                <w:rFonts w:ascii="Times New Roman" w:hAnsi="Times New Roman" w:cs="Times New Roman"/>
                <w:color w:val="984806" w:themeColor="accent6" w:themeShade="80"/>
                <w:sz w:val="20"/>
                <w:szCs w:val="20"/>
                <w:lang w:val="en-GB"/>
              </w:rPr>
              <w:t xml:space="preserve">Use of the site adjacent to the L85 Barracks as a retail centre and filling station  </w:t>
            </w:r>
          </w:p>
        </w:tc>
        <w:tc>
          <w:tcPr>
            <w:tcW w:w="1530" w:type="dxa"/>
            <w:shd w:val="clear" w:color="auto" w:fill="92D050"/>
          </w:tcPr>
          <w:p w14:paraId="5B4FD043" w14:textId="6204E8E5" w:rsidR="000A480B" w:rsidRDefault="000A480B" w:rsidP="000A480B">
            <w:pPr>
              <w:rPr>
                <w:rFonts w:ascii="Times New Roman" w:hAnsi="Times New Roman" w:cs="Times New Roman"/>
                <w:sz w:val="20"/>
                <w:szCs w:val="20"/>
              </w:rPr>
            </w:pPr>
            <w:r w:rsidRPr="000A480B">
              <w:rPr>
                <w:rFonts w:ascii="Times New Roman" w:hAnsi="Times New Roman" w:cs="Times New Roman"/>
                <w:color w:val="984806" w:themeColor="accent6" w:themeShade="80"/>
                <w:sz w:val="20"/>
                <w:szCs w:val="20"/>
              </w:rPr>
              <w:t xml:space="preserve">Available </w:t>
            </w:r>
          </w:p>
        </w:tc>
        <w:tc>
          <w:tcPr>
            <w:tcW w:w="1681" w:type="dxa"/>
            <w:shd w:val="clear" w:color="auto" w:fill="92D050"/>
          </w:tcPr>
          <w:p w14:paraId="1FF58E7B" w14:textId="30F67FC5" w:rsidR="000A480B" w:rsidRPr="00143DB0" w:rsidRDefault="000A480B" w:rsidP="000A480B">
            <w:pPr>
              <w:rPr>
                <w:rFonts w:ascii="Times New Roman" w:hAnsi="Times New Roman" w:cs="Times New Roman"/>
                <w:sz w:val="20"/>
                <w:szCs w:val="20"/>
              </w:rPr>
            </w:pPr>
            <w:r>
              <w:rPr>
                <w:rFonts w:ascii="Times New Roman" w:hAnsi="Times New Roman" w:cs="Times New Roman"/>
                <w:color w:val="984806" w:themeColor="accent6" w:themeShade="80"/>
                <w:sz w:val="20"/>
                <w:szCs w:val="20"/>
                <w:lang w:val="en-GB"/>
              </w:rPr>
              <w:t>USD 5.5</w:t>
            </w:r>
            <w:r w:rsidRPr="000A480B">
              <w:rPr>
                <w:rFonts w:ascii="Times New Roman" w:hAnsi="Times New Roman" w:cs="Times New Roman"/>
                <w:color w:val="984806" w:themeColor="accent6" w:themeShade="80"/>
                <w:sz w:val="20"/>
                <w:szCs w:val="20"/>
                <w:lang w:val="en-GB"/>
              </w:rPr>
              <w:t xml:space="preserve"> million</w:t>
            </w:r>
          </w:p>
        </w:tc>
        <w:tc>
          <w:tcPr>
            <w:tcW w:w="2009" w:type="dxa"/>
            <w:shd w:val="clear" w:color="auto" w:fill="92D050"/>
          </w:tcPr>
          <w:p w14:paraId="2A67CCFE" w14:textId="2C77C041" w:rsidR="000A480B" w:rsidRPr="00143DB0" w:rsidRDefault="000A480B" w:rsidP="000A480B">
            <w:pPr>
              <w:rPr>
                <w:rFonts w:ascii="Times New Roman" w:hAnsi="Times New Roman" w:cs="Times New Roman"/>
                <w:sz w:val="20"/>
                <w:szCs w:val="20"/>
              </w:rPr>
            </w:pPr>
            <w:r w:rsidRPr="00523F4D">
              <w:rPr>
                <w:rFonts w:ascii="Times New Roman" w:hAnsi="Times New Roman" w:cs="Times New Roman"/>
                <w:color w:val="984806" w:themeColor="accent6" w:themeShade="80"/>
                <w:sz w:val="20"/>
                <w:szCs w:val="20"/>
              </w:rPr>
              <w:t>Zambia Army</w:t>
            </w:r>
          </w:p>
        </w:tc>
        <w:tc>
          <w:tcPr>
            <w:tcW w:w="1800" w:type="dxa"/>
            <w:shd w:val="clear" w:color="auto" w:fill="92D050"/>
          </w:tcPr>
          <w:p w14:paraId="0917579B" w14:textId="77777777" w:rsidR="000A480B" w:rsidRPr="00523F4D" w:rsidRDefault="000A480B" w:rsidP="000A480B">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PPP</w:t>
            </w:r>
          </w:p>
          <w:p w14:paraId="6B2FEA9D" w14:textId="5F888E8D" w:rsidR="000A480B" w:rsidRPr="00143DB0" w:rsidRDefault="000A480B" w:rsidP="000A480B">
            <w:pPr>
              <w:rPr>
                <w:rFonts w:ascii="Times New Roman" w:hAnsi="Times New Roman" w:cs="Times New Roman"/>
                <w:sz w:val="20"/>
                <w:szCs w:val="20"/>
              </w:rPr>
            </w:pPr>
            <w:r w:rsidRPr="00523F4D">
              <w:rPr>
                <w:rFonts w:ascii="Times New Roman" w:hAnsi="Times New Roman" w:cs="Times New Roman"/>
                <w:color w:val="984806" w:themeColor="accent6" w:themeShade="80"/>
                <w:sz w:val="20"/>
                <w:szCs w:val="20"/>
              </w:rPr>
              <w:t>Preferably DFBOT</w:t>
            </w:r>
          </w:p>
        </w:tc>
      </w:tr>
      <w:tr w:rsidR="000A480B" w:rsidRPr="00143DB0" w14:paraId="4A81AA96" w14:textId="77777777" w:rsidTr="000A480B">
        <w:tc>
          <w:tcPr>
            <w:tcW w:w="788" w:type="dxa"/>
            <w:shd w:val="clear" w:color="auto" w:fill="92D050"/>
          </w:tcPr>
          <w:p w14:paraId="4DED4FE0" w14:textId="77777777" w:rsidR="000A480B" w:rsidRPr="00143DB0" w:rsidRDefault="000A480B" w:rsidP="000A480B">
            <w:pPr>
              <w:rPr>
                <w:rFonts w:ascii="Times New Roman" w:hAnsi="Times New Roman" w:cs="Times New Roman"/>
                <w:sz w:val="20"/>
                <w:szCs w:val="20"/>
              </w:rPr>
            </w:pPr>
          </w:p>
        </w:tc>
        <w:tc>
          <w:tcPr>
            <w:tcW w:w="1642" w:type="dxa"/>
            <w:gridSpan w:val="2"/>
            <w:shd w:val="clear" w:color="auto" w:fill="92D050"/>
          </w:tcPr>
          <w:p w14:paraId="241E1DD7" w14:textId="08794DC4" w:rsidR="000A480B" w:rsidRPr="00143DB0" w:rsidRDefault="000A480B" w:rsidP="000A480B">
            <w:pPr>
              <w:rPr>
                <w:rFonts w:ascii="Times New Roman" w:hAnsi="Times New Roman" w:cs="Times New Roman"/>
                <w:sz w:val="20"/>
                <w:szCs w:val="20"/>
              </w:rPr>
            </w:pPr>
            <w:r w:rsidRPr="000A480B">
              <w:rPr>
                <w:rFonts w:ascii="Times New Roman" w:hAnsi="Times New Roman" w:cs="Times New Roman"/>
                <w:color w:val="984806" w:themeColor="accent6" w:themeShade="80"/>
                <w:sz w:val="20"/>
                <w:szCs w:val="20"/>
                <w:lang w:val="en-GB"/>
              </w:rPr>
              <w:t>Zambia Army Commercial Infrastructure Development</w:t>
            </w:r>
          </w:p>
        </w:tc>
        <w:tc>
          <w:tcPr>
            <w:tcW w:w="4320" w:type="dxa"/>
            <w:shd w:val="clear" w:color="auto" w:fill="92D050"/>
          </w:tcPr>
          <w:p w14:paraId="4961569B" w14:textId="4B502B0C" w:rsidR="000A480B" w:rsidRPr="000A480B" w:rsidRDefault="000A480B" w:rsidP="000A480B">
            <w:pPr>
              <w:rPr>
                <w:rFonts w:ascii="Times New Roman" w:hAnsi="Times New Roman" w:cs="Times New Roman"/>
                <w:color w:val="984806" w:themeColor="accent6" w:themeShade="80"/>
                <w:sz w:val="20"/>
                <w:szCs w:val="20"/>
                <w:lang w:val="en-GB"/>
              </w:rPr>
            </w:pPr>
            <w:r>
              <w:rPr>
                <w:rFonts w:ascii="Times New Roman" w:hAnsi="Times New Roman" w:cs="Times New Roman"/>
                <w:color w:val="984806" w:themeColor="accent6" w:themeShade="80"/>
                <w:sz w:val="20"/>
                <w:szCs w:val="20"/>
                <w:lang w:val="en-GB"/>
              </w:rPr>
              <w:t>U</w:t>
            </w:r>
            <w:r w:rsidRPr="000A480B">
              <w:rPr>
                <w:rFonts w:ascii="Times New Roman" w:hAnsi="Times New Roman" w:cs="Times New Roman"/>
                <w:color w:val="984806" w:themeColor="accent6" w:themeShade="80"/>
                <w:sz w:val="20"/>
                <w:szCs w:val="20"/>
                <w:lang w:val="en-GB"/>
              </w:rPr>
              <w:t xml:space="preserve">se of ZECCO Camp as a multi-layered commercial centre in line with current Lusaka City Council policy to upgrade markets in lusaka’s residential compounds </w:t>
            </w:r>
          </w:p>
          <w:p w14:paraId="326B964D" w14:textId="673723B2" w:rsidR="000A480B" w:rsidRPr="00143DB0" w:rsidRDefault="000A480B" w:rsidP="000A480B">
            <w:pPr>
              <w:rPr>
                <w:rFonts w:ascii="Times New Roman" w:hAnsi="Times New Roman" w:cs="Times New Roman"/>
                <w:sz w:val="20"/>
                <w:szCs w:val="20"/>
              </w:rPr>
            </w:pPr>
          </w:p>
        </w:tc>
        <w:tc>
          <w:tcPr>
            <w:tcW w:w="1530" w:type="dxa"/>
            <w:shd w:val="clear" w:color="auto" w:fill="92D050"/>
          </w:tcPr>
          <w:p w14:paraId="6471CF9A" w14:textId="62094EAC" w:rsidR="000A480B" w:rsidRDefault="000A480B" w:rsidP="000A480B">
            <w:pPr>
              <w:rPr>
                <w:rFonts w:ascii="Times New Roman" w:hAnsi="Times New Roman" w:cs="Times New Roman"/>
                <w:sz w:val="20"/>
                <w:szCs w:val="20"/>
              </w:rPr>
            </w:pPr>
            <w:r w:rsidRPr="000A480B">
              <w:rPr>
                <w:rFonts w:ascii="Times New Roman" w:hAnsi="Times New Roman" w:cs="Times New Roman"/>
                <w:color w:val="984806" w:themeColor="accent6" w:themeShade="80"/>
                <w:sz w:val="20"/>
                <w:szCs w:val="20"/>
              </w:rPr>
              <w:t xml:space="preserve">Available </w:t>
            </w:r>
          </w:p>
        </w:tc>
        <w:tc>
          <w:tcPr>
            <w:tcW w:w="1681" w:type="dxa"/>
            <w:shd w:val="clear" w:color="auto" w:fill="92D050"/>
          </w:tcPr>
          <w:p w14:paraId="7D3639A8" w14:textId="020F0EF6" w:rsidR="000A480B" w:rsidRPr="00143DB0" w:rsidRDefault="000A480B" w:rsidP="000A480B">
            <w:pPr>
              <w:rPr>
                <w:rFonts w:ascii="Times New Roman" w:hAnsi="Times New Roman" w:cs="Times New Roman"/>
                <w:sz w:val="20"/>
                <w:szCs w:val="20"/>
              </w:rPr>
            </w:pPr>
            <w:r>
              <w:rPr>
                <w:rFonts w:ascii="Times New Roman" w:hAnsi="Times New Roman" w:cs="Times New Roman"/>
                <w:color w:val="984806" w:themeColor="accent6" w:themeShade="80"/>
                <w:sz w:val="20"/>
                <w:szCs w:val="20"/>
                <w:lang w:val="en-GB"/>
              </w:rPr>
              <w:t>USD 9.3</w:t>
            </w:r>
            <w:r w:rsidRPr="000A480B">
              <w:rPr>
                <w:rFonts w:ascii="Times New Roman" w:hAnsi="Times New Roman" w:cs="Times New Roman"/>
                <w:color w:val="984806" w:themeColor="accent6" w:themeShade="80"/>
                <w:sz w:val="20"/>
                <w:szCs w:val="20"/>
                <w:lang w:val="en-GB"/>
              </w:rPr>
              <w:t xml:space="preserve"> million</w:t>
            </w:r>
          </w:p>
        </w:tc>
        <w:tc>
          <w:tcPr>
            <w:tcW w:w="2009" w:type="dxa"/>
            <w:shd w:val="clear" w:color="auto" w:fill="92D050"/>
          </w:tcPr>
          <w:p w14:paraId="244EE5C2" w14:textId="3FE7C741" w:rsidR="000A480B" w:rsidRPr="00143DB0" w:rsidRDefault="000A480B" w:rsidP="000A480B">
            <w:pPr>
              <w:rPr>
                <w:rFonts w:ascii="Times New Roman" w:hAnsi="Times New Roman" w:cs="Times New Roman"/>
                <w:sz w:val="20"/>
                <w:szCs w:val="20"/>
              </w:rPr>
            </w:pPr>
            <w:r w:rsidRPr="00523F4D">
              <w:rPr>
                <w:rFonts w:ascii="Times New Roman" w:hAnsi="Times New Roman" w:cs="Times New Roman"/>
                <w:color w:val="984806" w:themeColor="accent6" w:themeShade="80"/>
                <w:sz w:val="20"/>
                <w:szCs w:val="20"/>
              </w:rPr>
              <w:t>Zambia Army</w:t>
            </w:r>
          </w:p>
        </w:tc>
        <w:tc>
          <w:tcPr>
            <w:tcW w:w="1800" w:type="dxa"/>
            <w:shd w:val="clear" w:color="auto" w:fill="92D050"/>
          </w:tcPr>
          <w:p w14:paraId="39D3D245" w14:textId="77777777" w:rsidR="000A480B" w:rsidRPr="00523F4D" w:rsidRDefault="000A480B" w:rsidP="000A480B">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PPP</w:t>
            </w:r>
          </w:p>
          <w:p w14:paraId="01D1038B" w14:textId="0E3669C0" w:rsidR="000A480B" w:rsidRPr="00143DB0" w:rsidRDefault="000A480B" w:rsidP="000A480B">
            <w:pPr>
              <w:rPr>
                <w:rFonts w:ascii="Times New Roman" w:hAnsi="Times New Roman" w:cs="Times New Roman"/>
                <w:sz w:val="20"/>
                <w:szCs w:val="20"/>
              </w:rPr>
            </w:pPr>
            <w:r w:rsidRPr="00523F4D">
              <w:rPr>
                <w:rFonts w:ascii="Times New Roman" w:hAnsi="Times New Roman" w:cs="Times New Roman"/>
                <w:color w:val="984806" w:themeColor="accent6" w:themeShade="80"/>
                <w:sz w:val="20"/>
                <w:szCs w:val="20"/>
              </w:rPr>
              <w:t>Preferably DFBOT</w:t>
            </w:r>
          </w:p>
        </w:tc>
      </w:tr>
      <w:tr w:rsidR="000A480B" w:rsidRPr="00143DB0" w14:paraId="462395CF" w14:textId="77777777" w:rsidTr="000A480B">
        <w:tc>
          <w:tcPr>
            <w:tcW w:w="788" w:type="dxa"/>
            <w:shd w:val="clear" w:color="auto" w:fill="92D050"/>
          </w:tcPr>
          <w:p w14:paraId="2C35B655" w14:textId="77777777" w:rsidR="000A480B" w:rsidRPr="00143DB0" w:rsidRDefault="000A480B" w:rsidP="000A480B">
            <w:pPr>
              <w:rPr>
                <w:rFonts w:ascii="Times New Roman" w:hAnsi="Times New Roman" w:cs="Times New Roman"/>
                <w:sz w:val="20"/>
                <w:szCs w:val="20"/>
              </w:rPr>
            </w:pPr>
          </w:p>
        </w:tc>
        <w:tc>
          <w:tcPr>
            <w:tcW w:w="1642" w:type="dxa"/>
            <w:gridSpan w:val="2"/>
            <w:shd w:val="clear" w:color="auto" w:fill="92D050"/>
          </w:tcPr>
          <w:p w14:paraId="23A0A8E2" w14:textId="1B243349" w:rsidR="000A480B" w:rsidRPr="000A480B" w:rsidRDefault="000A480B" w:rsidP="000A480B">
            <w:pPr>
              <w:rPr>
                <w:rFonts w:ascii="Times New Roman" w:hAnsi="Times New Roman" w:cs="Times New Roman"/>
                <w:color w:val="984806" w:themeColor="accent6" w:themeShade="80"/>
                <w:sz w:val="20"/>
                <w:szCs w:val="20"/>
                <w:lang w:val="en-GB"/>
              </w:rPr>
            </w:pPr>
            <w:r w:rsidRPr="000A480B">
              <w:rPr>
                <w:rFonts w:ascii="Times New Roman" w:hAnsi="Times New Roman" w:cs="Times New Roman"/>
                <w:color w:val="984806" w:themeColor="accent6" w:themeShade="80"/>
                <w:sz w:val="20"/>
                <w:szCs w:val="20"/>
                <w:lang w:val="en-GB"/>
              </w:rPr>
              <w:t>Zambia Army Commercial Infrastructure Development</w:t>
            </w:r>
          </w:p>
        </w:tc>
        <w:tc>
          <w:tcPr>
            <w:tcW w:w="4320" w:type="dxa"/>
            <w:shd w:val="clear" w:color="auto" w:fill="92D050"/>
          </w:tcPr>
          <w:p w14:paraId="657B9CF2" w14:textId="3E753868" w:rsidR="000A480B" w:rsidRDefault="000A480B" w:rsidP="000A480B">
            <w:pPr>
              <w:rPr>
                <w:rFonts w:ascii="Times New Roman" w:hAnsi="Times New Roman" w:cs="Times New Roman"/>
                <w:color w:val="984806" w:themeColor="accent6" w:themeShade="80"/>
                <w:sz w:val="20"/>
                <w:szCs w:val="20"/>
                <w:lang w:val="en-GB"/>
              </w:rPr>
            </w:pPr>
            <w:r w:rsidRPr="000A480B">
              <w:rPr>
                <w:rFonts w:ascii="Times New Roman" w:hAnsi="Times New Roman" w:cs="Times New Roman"/>
                <w:color w:val="984806" w:themeColor="accent6" w:themeShade="80"/>
                <w:sz w:val="20"/>
                <w:szCs w:val="20"/>
                <w:lang w:val="en-GB"/>
              </w:rPr>
              <w:t xml:space="preserve">Use of the Bon Accord Site (Livingstone) to construct a Three-Star Boutique Hotel </w:t>
            </w:r>
          </w:p>
        </w:tc>
        <w:tc>
          <w:tcPr>
            <w:tcW w:w="1530" w:type="dxa"/>
            <w:shd w:val="clear" w:color="auto" w:fill="92D050"/>
          </w:tcPr>
          <w:p w14:paraId="5240EE9E" w14:textId="0D614F8B" w:rsidR="000A480B" w:rsidRPr="000A480B" w:rsidRDefault="000A480B" w:rsidP="000A480B">
            <w:pPr>
              <w:rPr>
                <w:rFonts w:ascii="Times New Roman" w:hAnsi="Times New Roman" w:cs="Times New Roman"/>
                <w:color w:val="984806" w:themeColor="accent6" w:themeShade="80"/>
                <w:sz w:val="20"/>
                <w:szCs w:val="20"/>
              </w:rPr>
            </w:pPr>
            <w:r w:rsidRPr="000A480B">
              <w:rPr>
                <w:rFonts w:ascii="Times New Roman" w:hAnsi="Times New Roman" w:cs="Times New Roman"/>
                <w:color w:val="984806" w:themeColor="accent6" w:themeShade="80"/>
                <w:sz w:val="20"/>
                <w:szCs w:val="20"/>
              </w:rPr>
              <w:t xml:space="preserve">Available </w:t>
            </w:r>
          </w:p>
        </w:tc>
        <w:tc>
          <w:tcPr>
            <w:tcW w:w="1681" w:type="dxa"/>
            <w:shd w:val="clear" w:color="auto" w:fill="92D050"/>
          </w:tcPr>
          <w:p w14:paraId="200F0329" w14:textId="13C1F2B3" w:rsidR="000A480B" w:rsidRDefault="000A480B" w:rsidP="000A480B">
            <w:pPr>
              <w:rPr>
                <w:rFonts w:ascii="Times New Roman" w:hAnsi="Times New Roman" w:cs="Times New Roman"/>
                <w:color w:val="984806" w:themeColor="accent6" w:themeShade="80"/>
                <w:sz w:val="20"/>
                <w:szCs w:val="20"/>
                <w:lang w:val="en-GB"/>
              </w:rPr>
            </w:pPr>
            <w:r>
              <w:rPr>
                <w:rFonts w:ascii="Times New Roman" w:hAnsi="Times New Roman" w:cs="Times New Roman"/>
                <w:color w:val="984806" w:themeColor="accent6" w:themeShade="80"/>
                <w:sz w:val="20"/>
                <w:szCs w:val="20"/>
                <w:lang w:val="en-GB"/>
              </w:rPr>
              <w:t>USD 4.5</w:t>
            </w:r>
            <w:r w:rsidRPr="000A480B">
              <w:rPr>
                <w:rFonts w:ascii="Times New Roman" w:hAnsi="Times New Roman" w:cs="Times New Roman"/>
                <w:color w:val="984806" w:themeColor="accent6" w:themeShade="80"/>
                <w:sz w:val="20"/>
                <w:szCs w:val="20"/>
                <w:lang w:val="en-GB"/>
              </w:rPr>
              <w:t xml:space="preserve"> million</w:t>
            </w:r>
          </w:p>
        </w:tc>
        <w:tc>
          <w:tcPr>
            <w:tcW w:w="2009" w:type="dxa"/>
            <w:shd w:val="clear" w:color="auto" w:fill="92D050"/>
          </w:tcPr>
          <w:p w14:paraId="7AF8F49D" w14:textId="38B7248E" w:rsidR="000A480B" w:rsidRPr="00523F4D" w:rsidRDefault="000A480B" w:rsidP="000A480B">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Zambia Army</w:t>
            </w:r>
          </w:p>
        </w:tc>
        <w:tc>
          <w:tcPr>
            <w:tcW w:w="1800" w:type="dxa"/>
            <w:shd w:val="clear" w:color="auto" w:fill="92D050"/>
          </w:tcPr>
          <w:p w14:paraId="65022743" w14:textId="77777777" w:rsidR="000A480B" w:rsidRPr="00523F4D" w:rsidRDefault="000A480B" w:rsidP="000A480B">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PPP</w:t>
            </w:r>
          </w:p>
          <w:p w14:paraId="3BCD1822" w14:textId="1EA920B7" w:rsidR="000A480B" w:rsidRPr="00523F4D" w:rsidRDefault="000A480B" w:rsidP="000A480B">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Preferably DFBOT</w:t>
            </w:r>
          </w:p>
        </w:tc>
      </w:tr>
      <w:tr w:rsidR="009A16DD" w:rsidRPr="00143DB0" w14:paraId="75CB3969" w14:textId="77777777" w:rsidTr="000A480B">
        <w:tc>
          <w:tcPr>
            <w:tcW w:w="788" w:type="dxa"/>
            <w:shd w:val="clear" w:color="auto" w:fill="92D050"/>
          </w:tcPr>
          <w:p w14:paraId="06B7E2CF" w14:textId="77777777" w:rsidR="009A16DD" w:rsidRPr="00143DB0" w:rsidRDefault="009A16DD" w:rsidP="009A16DD">
            <w:pPr>
              <w:rPr>
                <w:rFonts w:ascii="Times New Roman" w:hAnsi="Times New Roman" w:cs="Times New Roman"/>
                <w:sz w:val="20"/>
                <w:szCs w:val="20"/>
              </w:rPr>
            </w:pPr>
          </w:p>
        </w:tc>
        <w:tc>
          <w:tcPr>
            <w:tcW w:w="1642" w:type="dxa"/>
            <w:gridSpan w:val="2"/>
            <w:shd w:val="clear" w:color="auto" w:fill="92D050"/>
          </w:tcPr>
          <w:p w14:paraId="5784C08B" w14:textId="7AF7969C" w:rsidR="009A16DD" w:rsidRPr="000A480B" w:rsidRDefault="009A16DD" w:rsidP="009A16DD">
            <w:pPr>
              <w:rPr>
                <w:rFonts w:ascii="Times New Roman" w:hAnsi="Times New Roman" w:cs="Times New Roman"/>
                <w:color w:val="984806" w:themeColor="accent6" w:themeShade="80"/>
                <w:sz w:val="20"/>
                <w:szCs w:val="20"/>
                <w:lang w:val="en-GB"/>
              </w:rPr>
            </w:pPr>
            <w:r w:rsidRPr="000A480B">
              <w:rPr>
                <w:rFonts w:ascii="Times New Roman" w:hAnsi="Times New Roman" w:cs="Times New Roman"/>
                <w:color w:val="984806" w:themeColor="accent6" w:themeShade="80"/>
                <w:sz w:val="20"/>
                <w:szCs w:val="20"/>
                <w:lang w:val="en-GB"/>
              </w:rPr>
              <w:t>Zambia Army Commercial Infrastructure Development</w:t>
            </w:r>
          </w:p>
        </w:tc>
        <w:tc>
          <w:tcPr>
            <w:tcW w:w="4320" w:type="dxa"/>
            <w:shd w:val="clear" w:color="auto" w:fill="92D050"/>
          </w:tcPr>
          <w:p w14:paraId="1ADB67D2" w14:textId="5ED3677C" w:rsidR="009A16DD" w:rsidRPr="000A480B" w:rsidRDefault="009A16DD" w:rsidP="009A16DD">
            <w:pPr>
              <w:rPr>
                <w:rFonts w:ascii="Times New Roman" w:hAnsi="Times New Roman" w:cs="Times New Roman"/>
                <w:color w:val="984806" w:themeColor="accent6" w:themeShade="80"/>
                <w:sz w:val="20"/>
                <w:szCs w:val="20"/>
                <w:lang w:val="en-GB"/>
              </w:rPr>
            </w:pPr>
            <w:r w:rsidRPr="009A16DD">
              <w:rPr>
                <w:rFonts w:ascii="Times New Roman" w:hAnsi="Times New Roman" w:cs="Times New Roman"/>
                <w:color w:val="984806" w:themeColor="accent6" w:themeShade="80"/>
                <w:sz w:val="20"/>
                <w:szCs w:val="20"/>
                <w:lang w:val="en-GB"/>
              </w:rPr>
              <w:t xml:space="preserve">Use of The Officer’s Mess Plot (Livingstone) as an affordable Lodge  </w:t>
            </w:r>
          </w:p>
        </w:tc>
        <w:tc>
          <w:tcPr>
            <w:tcW w:w="1530" w:type="dxa"/>
            <w:shd w:val="clear" w:color="auto" w:fill="92D050"/>
          </w:tcPr>
          <w:p w14:paraId="6E2A962A" w14:textId="1A1C1357" w:rsidR="009A16DD" w:rsidRPr="000A480B" w:rsidRDefault="009A16DD" w:rsidP="009A16DD">
            <w:pPr>
              <w:rPr>
                <w:rFonts w:ascii="Times New Roman" w:hAnsi="Times New Roman" w:cs="Times New Roman"/>
                <w:color w:val="984806" w:themeColor="accent6" w:themeShade="80"/>
                <w:sz w:val="20"/>
                <w:szCs w:val="20"/>
              </w:rPr>
            </w:pPr>
            <w:r w:rsidRPr="000A480B">
              <w:rPr>
                <w:rFonts w:ascii="Times New Roman" w:hAnsi="Times New Roman" w:cs="Times New Roman"/>
                <w:color w:val="984806" w:themeColor="accent6" w:themeShade="80"/>
                <w:sz w:val="20"/>
                <w:szCs w:val="20"/>
              </w:rPr>
              <w:t xml:space="preserve">Available </w:t>
            </w:r>
          </w:p>
        </w:tc>
        <w:tc>
          <w:tcPr>
            <w:tcW w:w="1681" w:type="dxa"/>
            <w:shd w:val="clear" w:color="auto" w:fill="92D050"/>
          </w:tcPr>
          <w:p w14:paraId="72CFAFE8" w14:textId="7C2ED3C5" w:rsidR="009A16DD" w:rsidRDefault="009A16DD" w:rsidP="009A16DD">
            <w:pPr>
              <w:rPr>
                <w:rFonts w:ascii="Times New Roman" w:hAnsi="Times New Roman" w:cs="Times New Roman"/>
                <w:color w:val="984806" w:themeColor="accent6" w:themeShade="80"/>
                <w:sz w:val="20"/>
                <w:szCs w:val="20"/>
                <w:lang w:val="en-GB"/>
              </w:rPr>
            </w:pPr>
            <w:r>
              <w:rPr>
                <w:rFonts w:ascii="Times New Roman" w:hAnsi="Times New Roman" w:cs="Times New Roman"/>
                <w:color w:val="984806" w:themeColor="accent6" w:themeShade="80"/>
                <w:sz w:val="20"/>
                <w:szCs w:val="20"/>
                <w:lang w:val="en-GB"/>
              </w:rPr>
              <w:t>USD 1.56</w:t>
            </w:r>
            <w:r w:rsidRPr="000A480B">
              <w:rPr>
                <w:rFonts w:ascii="Times New Roman" w:hAnsi="Times New Roman" w:cs="Times New Roman"/>
                <w:color w:val="984806" w:themeColor="accent6" w:themeShade="80"/>
                <w:sz w:val="20"/>
                <w:szCs w:val="20"/>
                <w:lang w:val="en-GB"/>
              </w:rPr>
              <w:t xml:space="preserve"> million</w:t>
            </w:r>
          </w:p>
        </w:tc>
        <w:tc>
          <w:tcPr>
            <w:tcW w:w="2009" w:type="dxa"/>
            <w:shd w:val="clear" w:color="auto" w:fill="92D050"/>
          </w:tcPr>
          <w:p w14:paraId="249C51CA" w14:textId="2D3323AC" w:rsidR="009A16DD" w:rsidRPr="00523F4D" w:rsidRDefault="009A16DD" w:rsidP="009A16D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Zambia Army</w:t>
            </w:r>
          </w:p>
        </w:tc>
        <w:tc>
          <w:tcPr>
            <w:tcW w:w="1800" w:type="dxa"/>
            <w:shd w:val="clear" w:color="auto" w:fill="92D050"/>
          </w:tcPr>
          <w:p w14:paraId="1DEC49EA" w14:textId="77777777" w:rsidR="009A16DD" w:rsidRPr="00523F4D" w:rsidRDefault="009A16DD" w:rsidP="009A16D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PPP</w:t>
            </w:r>
          </w:p>
          <w:p w14:paraId="1BFA8BA0" w14:textId="0CDC53FA" w:rsidR="009A16DD" w:rsidRPr="00523F4D" w:rsidRDefault="009A16DD" w:rsidP="009A16D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Preferably DFBOT</w:t>
            </w:r>
          </w:p>
        </w:tc>
      </w:tr>
      <w:tr w:rsidR="009A16DD" w:rsidRPr="00143DB0" w14:paraId="49658649" w14:textId="77777777" w:rsidTr="000A480B">
        <w:tc>
          <w:tcPr>
            <w:tcW w:w="788" w:type="dxa"/>
            <w:shd w:val="clear" w:color="auto" w:fill="92D050"/>
          </w:tcPr>
          <w:p w14:paraId="535B687F" w14:textId="77777777" w:rsidR="009A16DD" w:rsidRPr="00143DB0" w:rsidRDefault="009A16DD" w:rsidP="009A16DD">
            <w:pPr>
              <w:rPr>
                <w:rFonts w:ascii="Times New Roman" w:hAnsi="Times New Roman" w:cs="Times New Roman"/>
                <w:sz w:val="20"/>
                <w:szCs w:val="20"/>
              </w:rPr>
            </w:pPr>
          </w:p>
        </w:tc>
        <w:tc>
          <w:tcPr>
            <w:tcW w:w="1642" w:type="dxa"/>
            <w:gridSpan w:val="2"/>
            <w:shd w:val="clear" w:color="auto" w:fill="92D050"/>
          </w:tcPr>
          <w:p w14:paraId="74C4BFED" w14:textId="3975442D" w:rsidR="009A16DD" w:rsidRPr="000A480B" w:rsidRDefault="009A16DD" w:rsidP="009A16DD">
            <w:pPr>
              <w:rPr>
                <w:rFonts w:ascii="Times New Roman" w:hAnsi="Times New Roman" w:cs="Times New Roman"/>
                <w:color w:val="984806" w:themeColor="accent6" w:themeShade="80"/>
                <w:sz w:val="20"/>
                <w:szCs w:val="20"/>
                <w:lang w:val="en-GB"/>
              </w:rPr>
            </w:pPr>
            <w:r w:rsidRPr="000A480B">
              <w:rPr>
                <w:rFonts w:ascii="Times New Roman" w:hAnsi="Times New Roman" w:cs="Times New Roman"/>
                <w:color w:val="984806" w:themeColor="accent6" w:themeShade="80"/>
                <w:sz w:val="20"/>
                <w:szCs w:val="20"/>
                <w:lang w:val="en-GB"/>
              </w:rPr>
              <w:t>Zambia Army Commercial Infrastructure Development</w:t>
            </w:r>
          </w:p>
        </w:tc>
        <w:tc>
          <w:tcPr>
            <w:tcW w:w="4320" w:type="dxa"/>
            <w:shd w:val="clear" w:color="auto" w:fill="92D050"/>
          </w:tcPr>
          <w:p w14:paraId="3B03E79A" w14:textId="60FD7521" w:rsidR="009A16DD" w:rsidRPr="009A16DD" w:rsidRDefault="009A16DD" w:rsidP="009A16DD">
            <w:pPr>
              <w:rPr>
                <w:rFonts w:ascii="Times New Roman" w:hAnsi="Times New Roman" w:cs="Times New Roman"/>
                <w:color w:val="984806" w:themeColor="accent6" w:themeShade="80"/>
                <w:sz w:val="20"/>
                <w:szCs w:val="20"/>
                <w:lang w:val="en-GB"/>
              </w:rPr>
            </w:pPr>
            <w:r w:rsidRPr="009A16DD">
              <w:rPr>
                <w:rFonts w:ascii="Times New Roman" w:hAnsi="Times New Roman" w:cs="Times New Roman"/>
                <w:color w:val="984806" w:themeColor="accent6" w:themeShade="80"/>
                <w:sz w:val="20"/>
                <w:szCs w:val="20"/>
                <w:lang w:val="en-GB"/>
              </w:rPr>
              <w:t>Use of the Apollo Site (Chipata) as a Mixed-Use Development that includes a shopping centre, filling station,  lodge and logistics park</w:t>
            </w:r>
          </w:p>
        </w:tc>
        <w:tc>
          <w:tcPr>
            <w:tcW w:w="1530" w:type="dxa"/>
            <w:shd w:val="clear" w:color="auto" w:fill="92D050"/>
          </w:tcPr>
          <w:p w14:paraId="1FD8C634" w14:textId="44C3CDB9" w:rsidR="009A16DD" w:rsidRPr="000A480B" w:rsidRDefault="009A16DD" w:rsidP="009A16DD">
            <w:pPr>
              <w:rPr>
                <w:rFonts w:ascii="Times New Roman" w:hAnsi="Times New Roman" w:cs="Times New Roman"/>
                <w:color w:val="984806" w:themeColor="accent6" w:themeShade="80"/>
                <w:sz w:val="20"/>
                <w:szCs w:val="20"/>
              </w:rPr>
            </w:pPr>
            <w:r w:rsidRPr="000A480B">
              <w:rPr>
                <w:rFonts w:ascii="Times New Roman" w:hAnsi="Times New Roman" w:cs="Times New Roman"/>
                <w:color w:val="984806" w:themeColor="accent6" w:themeShade="80"/>
                <w:sz w:val="20"/>
                <w:szCs w:val="20"/>
              </w:rPr>
              <w:t xml:space="preserve">Available </w:t>
            </w:r>
          </w:p>
        </w:tc>
        <w:tc>
          <w:tcPr>
            <w:tcW w:w="1681" w:type="dxa"/>
            <w:shd w:val="clear" w:color="auto" w:fill="92D050"/>
          </w:tcPr>
          <w:p w14:paraId="5A3888C3" w14:textId="1D0E5238" w:rsidR="009A16DD" w:rsidRDefault="009A16DD" w:rsidP="009A16DD">
            <w:pPr>
              <w:rPr>
                <w:rFonts w:ascii="Times New Roman" w:hAnsi="Times New Roman" w:cs="Times New Roman"/>
                <w:color w:val="984806" w:themeColor="accent6" w:themeShade="80"/>
                <w:sz w:val="20"/>
                <w:szCs w:val="20"/>
                <w:lang w:val="en-GB"/>
              </w:rPr>
            </w:pPr>
            <w:r>
              <w:rPr>
                <w:rFonts w:ascii="Times New Roman" w:hAnsi="Times New Roman" w:cs="Times New Roman"/>
                <w:color w:val="984806" w:themeColor="accent6" w:themeShade="80"/>
                <w:sz w:val="20"/>
                <w:szCs w:val="20"/>
                <w:lang w:val="en-GB"/>
              </w:rPr>
              <w:t>USD 14.2</w:t>
            </w:r>
            <w:r w:rsidRPr="000A480B">
              <w:rPr>
                <w:rFonts w:ascii="Times New Roman" w:hAnsi="Times New Roman" w:cs="Times New Roman"/>
                <w:color w:val="984806" w:themeColor="accent6" w:themeShade="80"/>
                <w:sz w:val="20"/>
                <w:szCs w:val="20"/>
                <w:lang w:val="en-GB"/>
              </w:rPr>
              <w:t xml:space="preserve"> million</w:t>
            </w:r>
          </w:p>
        </w:tc>
        <w:tc>
          <w:tcPr>
            <w:tcW w:w="2009" w:type="dxa"/>
            <w:shd w:val="clear" w:color="auto" w:fill="92D050"/>
          </w:tcPr>
          <w:p w14:paraId="45E392CE" w14:textId="7E6DD19F" w:rsidR="009A16DD" w:rsidRPr="00523F4D" w:rsidRDefault="009A16DD" w:rsidP="009A16D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Zambia Army</w:t>
            </w:r>
          </w:p>
        </w:tc>
        <w:tc>
          <w:tcPr>
            <w:tcW w:w="1800" w:type="dxa"/>
            <w:shd w:val="clear" w:color="auto" w:fill="92D050"/>
          </w:tcPr>
          <w:p w14:paraId="560FC130" w14:textId="77777777" w:rsidR="009A16DD" w:rsidRPr="00523F4D" w:rsidRDefault="009A16DD" w:rsidP="009A16D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PPP</w:t>
            </w:r>
          </w:p>
          <w:p w14:paraId="4683CD3D" w14:textId="3573352A" w:rsidR="009A16DD" w:rsidRPr="00523F4D" w:rsidRDefault="009A16DD" w:rsidP="009A16DD">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Preferably DFBOT</w:t>
            </w:r>
          </w:p>
        </w:tc>
      </w:tr>
      <w:tr w:rsidR="009A16DD" w:rsidRPr="00143DB0" w14:paraId="70802AAB" w14:textId="77777777" w:rsidTr="000A480B">
        <w:tc>
          <w:tcPr>
            <w:tcW w:w="788" w:type="dxa"/>
            <w:shd w:val="clear" w:color="auto" w:fill="92D050"/>
          </w:tcPr>
          <w:p w14:paraId="60AA79FE" w14:textId="77777777" w:rsidR="009A16DD" w:rsidRPr="00143DB0" w:rsidRDefault="009A16DD" w:rsidP="009A16DD">
            <w:pPr>
              <w:rPr>
                <w:rFonts w:ascii="Times New Roman" w:hAnsi="Times New Roman" w:cs="Times New Roman"/>
                <w:sz w:val="20"/>
                <w:szCs w:val="20"/>
              </w:rPr>
            </w:pPr>
          </w:p>
        </w:tc>
        <w:tc>
          <w:tcPr>
            <w:tcW w:w="1642" w:type="dxa"/>
            <w:gridSpan w:val="2"/>
            <w:shd w:val="clear" w:color="auto" w:fill="92D050"/>
          </w:tcPr>
          <w:p w14:paraId="07170255" w14:textId="77777777" w:rsidR="009A16DD" w:rsidRPr="000A480B" w:rsidRDefault="009A16DD" w:rsidP="009A16DD">
            <w:pPr>
              <w:rPr>
                <w:rFonts w:ascii="Times New Roman" w:hAnsi="Times New Roman" w:cs="Times New Roman"/>
                <w:color w:val="984806" w:themeColor="accent6" w:themeShade="80"/>
                <w:sz w:val="20"/>
                <w:szCs w:val="20"/>
                <w:lang w:val="en-GB"/>
              </w:rPr>
            </w:pPr>
          </w:p>
        </w:tc>
        <w:tc>
          <w:tcPr>
            <w:tcW w:w="4320" w:type="dxa"/>
            <w:shd w:val="clear" w:color="auto" w:fill="92D050"/>
          </w:tcPr>
          <w:p w14:paraId="18C1306D" w14:textId="77777777" w:rsidR="009A16DD" w:rsidRPr="009A16DD" w:rsidRDefault="009A16DD" w:rsidP="009A16DD">
            <w:pPr>
              <w:rPr>
                <w:rFonts w:ascii="Times New Roman" w:hAnsi="Times New Roman" w:cs="Times New Roman"/>
                <w:color w:val="984806" w:themeColor="accent6" w:themeShade="80"/>
                <w:sz w:val="20"/>
                <w:szCs w:val="20"/>
                <w:lang w:val="en-GB"/>
              </w:rPr>
            </w:pPr>
          </w:p>
        </w:tc>
        <w:tc>
          <w:tcPr>
            <w:tcW w:w="1530" w:type="dxa"/>
            <w:shd w:val="clear" w:color="auto" w:fill="92D050"/>
          </w:tcPr>
          <w:p w14:paraId="466B8C41" w14:textId="77777777" w:rsidR="009A16DD" w:rsidRPr="000A480B" w:rsidRDefault="009A16DD" w:rsidP="009A16DD">
            <w:pPr>
              <w:rPr>
                <w:rFonts w:ascii="Times New Roman" w:hAnsi="Times New Roman" w:cs="Times New Roman"/>
                <w:color w:val="984806" w:themeColor="accent6" w:themeShade="80"/>
                <w:sz w:val="20"/>
                <w:szCs w:val="20"/>
              </w:rPr>
            </w:pPr>
          </w:p>
        </w:tc>
        <w:tc>
          <w:tcPr>
            <w:tcW w:w="1681" w:type="dxa"/>
            <w:shd w:val="clear" w:color="auto" w:fill="92D050"/>
          </w:tcPr>
          <w:p w14:paraId="26F07E78" w14:textId="77777777" w:rsidR="009A16DD" w:rsidRDefault="009A16DD" w:rsidP="009A16DD">
            <w:pPr>
              <w:rPr>
                <w:rFonts w:ascii="Times New Roman" w:hAnsi="Times New Roman" w:cs="Times New Roman"/>
                <w:color w:val="984806" w:themeColor="accent6" w:themeShade="80"/>
                <w:sz w:val="20"/>
                <w:szCs w:val="20"/>
                <w:lang w:val="en-GB"/>
              </w:rPr>
            </w:pPr>
          </w:p>
        </w:tc>
        <w:tc>
          <w:tcPr>
            <w:tcW w:w="2009" w:type="dxa"/>
            <w:shd w:val="clear" w:color="auto" w:fill="92D050"/>
          </w:tcPr>
          <w:p w14:paraId="733087CC" w14:textId="77777777" w:rsidR="009A16DD" w:rsidRPr="00523F4D" w:rsidRDefault="009A16DD" w:rsidP="009A16DD">
            <w:pPr>
              <w:rPr>
                <w:rFonts w:ascii="Times New Roman" w:hAnsi="Times New Roman" w:cs="Times New Roman"/>
                <w:color w:val="984806" w:themeColor="accent6" w:themeShade="80"/>
                <w:sz w:val="20"/>
                <w:szCs w:val="20"/>
              </w:rPr>
            </w:pPr>
          </w:p>
        </w:tc>
        <w:tc>
          <w:tcPr>
            <w:tcW w:w="1800" w:type="dxa"/>
            <w:shd w:val="clear" w:color="auto" w:fill="92D050"/>
          </w:tcPr>
          <w:p w14:paraId="27D6A4E2" w14:textId="77777777" w:rsidR="009A16DD" w:rsidRPr="00523F4D" w:rsidRDefault="009A16DD" w:rsidP="009A16DD">
            <w:pPr>
              <w:rPr>
                <w:rFonts w:ascii="Times New Roman" w:hAnsi="Times New Roman" w:cs="Times New Roman"/>
                <w:color w:val="984806" w:themeColor="accent6" w:themeShade="80"/>
                <w:sz w:val="20"/>
                <w:szCs w:val="20"/>
              </w:rPr>
            </w:pPr>
          </w:p>
        </w:tc>
      </w:tr>
      <w:tr w:rsidR="009A16DD" w:rsidRPr="00143DB0" w14:paraId="3D4C9F36" w14:textId="77777777" w:rsidTr="00533EC5">
        <w:tc>
          <w:tcPr>
            <w:tcW w:w="788" w:type="dxa"/>
            <w:shd w:val="clear" w:color="auto" w:fill="92D050"/>
          </w:tcPr>
          <w:p w14:paraId="5A7F50A4" w14:textId="5C2718E9"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9.</w:t>
            </w:r>
          </w:p>
        </w:tc>
        <w:tc>
          <w:tcPr>
            <w:tcW w:w="1642" w:type="dxa"/>
            <w:gridSpan w:val="2"/>
            <w:shd w:val="clear" w:color="auto" w:fill="92D050"/>
          </w:tcPr>
          <w:p w14:paraId="61458090" w14:textId="7FB972EE"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ZNBS mixed-use real estate development project</w:t>
            </w:r>
          </w:p>
        </w:tc>
        <w:tc>
          <w:tcPr>
            <w:tcW w:w="4320" w:type="dxa"/>
            <w:shd w:val="clear" w:color="auto" w:fill="92D050"/>
          </w:tcPr>
          <w:p w14:paraId="3BF0E7C4" w14:textId="77777777"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Development of mixed use real estate complexes comprising of commercial and business hubs with residential units and quality tourism and leisure facilities on parcels of land that the Zambia National Building Society (ZNBS) owns in Chilanga and Nyimba Districts</w:t>
            </w:r>
          </w:p>
          <w:p w14:paraId="7E1EEA1D" w14:textId="77777777" w:rsidR="009A16DD" w:rsidRPr="00143DB0" w:rsidRDefault="009A16DD" w:rsidP="009A16DD">
            <w:pPr>
              <w:rPr>
                <w:rFonts w:ascii="Times New Roman" w:hAnsi="Times New Roman" w:cs="Times New Roman"/>
                <w:sz w:val="20"/>
                <w:szCs w:val="20"/>
              </w:rPr>
            </w:pPr>
          </w:p>
          <w:p w14:paraId="4261FE1D" w14:textId="72309F41"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Feasibility study currently being undertaken</w:t>
            </w:r>
          </w:p>
        </w:tc>
        <w:tc>
          <w:tcPr>
            <w:tcW w:w="1530" w:type="dxa"/>
            <w:shd w:val="clear" w:color="auto" w:fill="92D050"/>
          </w:tcPr>
          <w:p w14:paraId="111A9521" w14:textId="0062EB3F"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None</w:t>
            </w:r>
          </w:p>
        </w:tc>
        <w:tc>
          <w:tcPr>
            <w:tcW w:w="1681" w:type="dxa"/>
            <w:shd w:val="clear" w:color="auto" w:fill="92D050"/>
          </w:tcPr>
          <w:p w14:paraId="445E644B" w14:textId="56EB048E"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shd w:val="clear" w:color="auto" w:fill="92D050"/>
          </w:tcPr>
          <w:p w14:paraId="743A6F34" w14:textId="7E8C7D58"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Z</w:t>
            </w:r>
            <w:r>
              <w:rPr>
                <w:rFonts w:ascii="Times New Roman" w:hAnsi="Times New Roman" w:cs="Times New Roman"/>
                <w:sz w:val="20"/>
                <w:szCs w:val="20"/>
              </w:rPr>
              <w:t xml:space="preserve">ambia </w:t>
            </w:r>
            <w:r w:rsidRPr="00143DB0">
              <w:rPr>
                <w:rFonts w:ascii="Times New Roman" w:hAnsi="Times New Roman" w:cs="Times New Roman"/>
                <w:sz w:val="20"/>
                <w:szCs w:val="20"/>
              </w:rPr>
              <w:t>N</w:t>
            </w:r>
            <w:r>
              <w:rPr>
                <w:rFonts w:ascii="Times New Roman" w:hAnsi="Times New Roman" w:cs="Times New Roman"/>
                <w:sz w:val="20"/>
                <w:szCs w:val="20"/>
              </w:rPr>
              <w:t xml:space="preserve">ational </w:t>
            </w:r>
            <w:r w:rsidRPr="00143DB0">
              <w:rPr>
                <w:rFonts w:ascii="Times New Roman" w:hAnsi="Times New Roman" w:cs="Times New Roman"/>
                <w:sz w:val="20"/>
                <w:szCs w:val="20"/>
              </w:rPr>
              <w:t>B</w:t>
            </w:r>
            <w:r>
              <w:rPr>
                <w:rFonts w:ascii="Times New Roman" w:hAnsi="Times New Roman" w:cs="Times New Roman"/>
                <w:sz w:val="20"/>
                <w:szCs w:val="20"/>
              </w:rPr>
              <w:t xml:space="preserve">uilding </w:t>
            </w:r>
            <w:r w:rsidRPr="00143DB0">
              <w:rPr>
                <w:rFonts w:ascii="Times New Roman" w:hAnsi="Times New Roman" w:cs="Times New Roman"/>
                <w:sz w:val="20"/>
                <w:szCs w:val="20"/>
              </w:rPr>
              <w:t>S</w:t>
            </w:r>
            <w:r>
              <w:rPr>
                <w:rFonts w:ascii="Times New Roman" w:hAnsi="Times New Roman" w:cs="Times New Roman"/>
                <w:sz w:val="20"/>
                <w:szCs w:val="20"/>
              </w:rPr>
              <w:t>ociety</w:t>
            </w:r>
          </w:p>
        </w:tc>
        <w:tc>
          <w:tcPr>
            <w:tcW w:w="1800" w:type="dxa"/>
            <w:shd w:val="clear" w:color="auto" w:fill="92D050"/>
          </w:tcPr>
          <w:p w14:paraId="29A0751B" w14:textId="77777777"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PPP</w:t>
            </w:r>
          </w:p>
          <w:p w14:paraId="00C9158E" w14:textId="0BB95CC3" w:rsidR="009A16DD" w:rsidRPr="00143DB0" w:rsidRDefault="009A16DD" w:rsidP="0063773D">
            <w:pPr>
              <w:pStyle w:val="ListParagraph"/>
              <w:numPr>
                <w:ilvl w:val="0"/>
                <w:numId w:val="5"/>
              </w:numPr>
              <w:rPr>
                <w:rFonts w:ascii="Times New Roman" w:hAnsi="Times New Roman" w:cs="Times New Roman"/>
                <w:sz w:val="20"/>
                <w:szCs w:val="20"/>
              </w:rPr>
            </w:pPr>
            <w:r w:rsidRPr="00143DB0">
              <w:rPr>
                <w:rFonts w:ascii="Times New Roman" w:hAnsi="Times New Roman" w:cs="Times New Roman"/>
                <w:sz w:val="20"/>
                <w:szCs w:val="20"/>
              </w:rPr>
              <w:t>Preferably DFBOT</w:t>
            </w:r>
          </w:p>
        </w:tc>
      </w:tr>
      <w:tr w:rsidR="009A16DD" w:rsidRPr="00143DB0" w14:paraId="2901376E" w14:textId="77777777" w:rsidTr="009A16DD">
        <w:tc>
          <w:tcPr>
            <w:tcW w:w="788" w:type="dxa"/>
            <w:shd w:val="clear" w:color="auto" w:fill="92D050"/>
          </w:tcPr>
          <w:p w14:paraId="2CE22C92" w14:textId="2EB84902"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10.</w:t>
            </w:r>
          </w:p>
        </w:tc>
        <w:tc>
          <w:tcPr>
            <w:tcW w:w="1642" w:type="dxa"/>
            <w:gridSpan w:val="2"/>
            <w:shd w:val="clear" w:color="auto" w:fill="92D050"/>
          </w:tcPr>
          <w:p w14:paraId="7BD4AA49" w14:textId="4C63939B"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Jubilee City</w:t>
            </w:r>
          </w:p>
        </w:tc>
        <w:tc>
          <w:tcPr>
            <w:tcW w:w="4320" w:type="dxa"/>
            <w:shd w:val="clear" w:color="auto" w:fill="92D050"/>
          </w:tcPr>
          <w:p w14:paraId="4C7F05FE" w14:textId="77777777"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 xml:space="preserve">Development of a mixed use real estate on a 16 hectare extreme prime land, in Lusaka, currently housing Government offices. The project will involve the redevelopment of the existing offices into an up – market mixed use complex to comprise offices, hotels, shopping facilities, among others. </w:t>
            </w:r>
          </w:p>
          <w:p w14:paraId="2895BD23" w14:textId="0F90F0A3" w:rsidR="009A16DD" w:rsidRPr="00143DB0" w:rsidRDefault="009A16DD" w:rsidP="009A16DD">
            <w:pPr>
              <w:rPr>
                <w:rFonts w:ascii="Times New Roman" w:hAnsi="Times New Roman" w:cs="Times New Roman"/>
                <w:sz w:val="20"/>
                <w:szCs w:val="20"/>
              </w:rPr>
            </w:pPr>
          </w:p>
        </w:tc>
        <w:tc>
          <w:tcPr>
            <w:tcW w:w="1530" w:type="dxa"/>
            <w:shd w:val="clear" w:color="auto" w:fill="92D050"/>
          </w:tcPr>
          <w:p w14:paraId="483EB0E5" w14:textId="6DE78E39"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None</w:t>
            </w:r>
          </w:p>
        </w:tc>
        <w:tc>
          <w:tcPr>
            <w:tcW w:w="1681" w:type="dxa"/>
            <w:shd w:val="clear" w:color="auto" w:fill="92D050"/>
          </w:tcPr>
          <w:p w14:paraId="1385C30E" w14:textId="43D7C8C9"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shd w:val="clear" w:color="auto" w:fill="92D050"/>
          </w:tcPr>
          <w:p w14:paraId="0D98B3AD" w14:textId="35B43F51"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Ministry of Works and Supply/ Ministry of Housing and Infrastructure Development</w:t>
            </w:r>
            <w:r w:rsidRPr="00143DB0">
              <w:rPr>
                <w:rFonts w:ascii="Times New Roman" w:hAnsi="Times New Roman" w:cs="Times New Roman"/>
                <w:sz w:val="20"/>
                <w:szCs w:val="20"/>
              </w:rPr>
              <w:t xml:space="preserve"> </w:t>
            </w:r>
          </w:p>
        </w:tc>
        <w:tc>
          <w:tcPr>
            <w:tcW w:w="1800" w:type="dxa"/>
            <w:shd w:val="clear" w:color="auto" w:fill="92D050"/>
          </w:tcPr>
          <w:p w14:paraId="0525A851" w14:textId="77777777"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 xml:space="preserve">PPP </w:t>
            </w:r>
          </w:p>
          <w:p w14:paraId="3631A12E" w14:textId="10B6EF04"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Preferably DFBLT</w:t>
            </w:r>
          </w:p>
        </w:tc>
      </w:tr>
      <w:tr w:rsidR="009A16DD" w:rsidRPr="00143DB0" w14:paraId="0037811F" w14:textId="77777777" w:rsidTr="00C21F57">
        <w:tc>
          <w:tcPr>
            <w:tcW w:w="788" w:type="dxa"/>
          </w:tcPr>
          <w:p w14:paraId="467E386B" w14:textId="6C613656"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11.</w:t>
            </w:r>
          </w:p>
        </w:tc>
        <w:tc>
          <w:tcPr>
            <w:tcW w:w="1642" w:type="dxa"/>
            <w:gridSpan w:val="2"/>
          </w:tcPr>
          <w:p w14:paraId="73472CEC" w14:textId="686E644C"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Government Office Park</w:t>
            </w:r>
          </w:p>
        </w:tc>
        <w:tc>
          <w:tcPr>
            <w:tcW w:w="4320" w:type="dxa"/>
          </w:tcPr>
          <w:p w14:paraId="4015D137" w14:textId="77777777"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Development of a mixed use complex on a 20 hectare prime land in Lusaka. The project will involve the development of an up market office park to house various Government Ministries and Departments, including those to be displaced by the Jubilee City project.</w:t>
            </w:r>
          </w:p>
          <w:p w14:paraId="0C934197" w14:textId="53D92576" w:rsidR="009A16DD" w:rsidRPr="00143DB0" w:rsidRDefault="009A16DD" w:rsidP="009A16DD">
            <w:pPr>
              <w:rPr>
                <w:rFonts w:ascii="Times New Roman" w:hAnsi="Times New Roman" w:cs="Times New Roman"/>
                <w:sz w:val="20"/>
                <w:szCs w:val="20"/>
              </w:rPr>
            </w:pPr>
          </w:p>
        </w:tc>
        <w:tc>
          <w:tcPr>
            <w:tcW w:w="1530" w:type="dxa"/>
          </w:tcPr>
          <w:p w14:paraId="4AC3CA36" w14:textId="674825B4"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0847E80B" w14:textId="28150DEB"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Pr>
          <w:p w14:paraId="499DAB96" w14:textId="6BE6D081"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Ministry of Works and Supply</w:t>
            </w:r>
          </w:p>
        </w:tc>
        <w:tc>
          <w:tcPr>
            <w:tcW w:w="1800" w:type="dxa"/>
          </w:tcPr>
          <w:p w14:paraId="54FC19C9" w14:textId="77777777"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 xml:space="preserve">PPP </w:t>
            </w:r>
          </w:p>
          <w:p w14:paraId="40CC7F2C" w14:textId="667609BC"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Preferably DFBLT</w:t>
            </w:r>
          </w:p>
        </w:tc>
      </w:tr>
      <w:tr w:rsidR="009A16DD" w:rsidRPr="00143DB0" w14:paraId="4F246EB9" w14:textId="77777777" w:rsidTr="00C21F57">
        <w:tc>
          <w:tcPr>
            <w:tcW w:w="788" w:type="dxa"/>
            <w:tcBorders>
              <w:bottom w:val="single" w:sz="4" w:space="0" w:color="auto"/>
            </w:tcBorders>
          </w:tcPr>
          <w:p w14:paraId="5C743421" w14:textId="43D20031"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12.</w:t>
            </w:r>
          </w:p>
          <w:p w14:paraId="0FBF424C" w14:textId="77777777" w:rsidR="009A16DD" w:rsidRPr="00143DB0" w:rsidRDefault="009A16DD" w:rsidP="009A16DD">
            <w:pPr>
              <w:rPr>
                <w:rFonts w:ascii="Times New Roman" w:hAnsi="Times New Roman" w:cs="Times New Roman"/>
                <w:sz w:val="20"/>
                <w:szCs w:val="20"/>
              </w:rPr>
            </w:pPr>
          </w:p>
        </w:tc>
        <w:tc>
          <w:tcPr>
            <w:tcW w:w="1642" w:type="dxa"/>
            <w:gridSpan w:val="2"/>
            <w:tcBorders>
              <w:bottom w:val="single" w:sz="4" w:space="0" w:color="auto"/>
            </w:tcBorders>
          </w:tcPr>
          <w:p w14:paraId="7100C9E6" w14:textId="33F9F06F" w:rsidR="009A16DD" w:rsidRPr="00143DB0" w:rsidRDefault="009A16DD" w:rsidP="009A16DD">
            <w:pPr>
              <w:jc w:val="both"/>
              <w:rPr>
                <w:rFonts w:ascii="Times New Roman" w:hAnsi="Times New Roman" w:cs="Times New Roman"/>
                <w:sz w:val="20"/>
                <w:szCs w:val="20"/>
              </w:rPr>
            </w:pPr>
            <w:r w:rsidRPr="00143DB0">
              <w:rPr>
                <w:rFonts w:ascii="Times New Roman" w:hAnsi="Times New Roman" w:cs="Times New Roman"/>
                <w:sz w:val="20"/>
                <w:szCs w:val="20"/>
              </w:rPr>
              <w:t xml:space="preserve">Kafue Steel Industrial Park/ </w:t>
            </w:r>
            <w:r>
              <w:rPr>
                <w:rFonts w:ascii="Times New Roman" w:hAnsi="Times New Roman" w:cs="Times New Roman"/>
                <w:sz w:val="20"/>
                <w:szCs w:val="20"/>
              </w:rPr>
              <w:t>MFEZ</w:t>
            </w:r>
          </w:p>
          <w:p w14:paraId="375F0732" w14:textId="77777777" w:rsidR="009A16DD" w:rsidRPr="00143DB0" w:rsidRDefault="009A16DD" w:rsidP="009A16DD">
            <w:pPr>
              <w:rPr>
                <w:rFonts w:ascii="Times New Roman" w:hAnsi="Times New Roman" w:cs="Times New Roman"/>
                <w:sz w:val="20"/>
                <w:szCs w:val="20"/>
              </w:rPr>
            </w:pPr>
          </w:p>
        </w:tc>
        <w:tc>
          <w:tcPr>
            <w:tcW w:w="4320" w:type="dxa"/>
            <w:tcBorders>
              <w:bottom w:val="single" w:sz="4" w:space="0" w:color="auto"/>
            </w:tcBorders>
          </w:tcPr>
          <w:p w14:paraId="119EB182" w14:textId="77777777"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The project is for the establishment of an Industrial Park or Multi-Facility Economic Zone for steel production in Kafue District of Lusaka Province</w:t>
            </w:r>
          </w:p>
          <w:p w14:paraId="53A3DBBC" w14:textId="464E7CAF" w:rsidR="009A16DD" w:rsidRPr="00143DB0" w:rsidRDefault="009A16DD" w:rsidP="009A16DD">
            <w:pPr>
              <w:rPr>
                <w:rFonts w:ascii="Times New Roman" w:hAnsi="Times New Roman" w:cs="Times New Roman"/>
                <w:sz w:val="20"/>
                <w:szCs w:val="20"/>
              </w:rPr>
            </w:pPr>
          </w:p>
        </w:tc>
        <w:tc>
          <w:tcPr>
            <w:tcW w:w="1530" w:type="dxa"/>
            <w:tcBorders>
              <w:bottom w:val="single" w:sz="4" w:space="0" w:color="auto"/>
            </w:tcBorders>
          </w:tcPr>
          <w:p w14:paraId="02222F47" w14:textId="55DB6280"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None</w:t>
            </w:r>
          </w:p>
        </w:tc>
        <w:tc>
          <w:tcPr>
            <w:tcW w:w="1681" w:type="dxa"/>
            <w:tcBorders>
              <w:bottom w:val="single" w:sz="4" w:space="0" w:color="auto"/>
            </w:tcBorders>
          </w:tcPr>
          <w:p w14:paraId="50319B94" w14:textId="54314B4A"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Borders>
              <w:bottom w:val="single" w:sz="4" w:space="0" w:color="auto"/>
            </w:tcBorders>
          </w:tcPr>
          <w:p w14:paraId="1A2A6644" w14:textId="36486C0E"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Ministry of Commerce Trade and Industry</w:t>
            </w:r>
            <w:r w:rsidRPr="00143DB0">
              <w:rPr>
                <w:rFonts w:ascii="Times New Roman" w:hAnsi="Times New Roman" w:cs="Times New Roman"/>
                <w:sz w:val="20"/>
                <w:szCs w:val="20"/>
              </w:rPr>
              <w:t xml:space="preserve"> </w:t>
            </w:r>
          </w:p>
        </w:tc>
        <w:tc>
          <w:tcPr>
            <w:tcW w:w="1800" w:type="dxa"/>
            <w:tcBorders>
              <w:bottom w:val="single" w:sz="4" w:space="0" w:color="auto"/>
            </w:tcBorders>
          </w:tcPr>
          <w:p w14:paraId="67A20EF3" w14:textId="4C53BEF8"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Open for Investment</w:t>
            </w:r>
          </w:p>
        </w:tc>
      </w:tr>
      <w:tr w:rsidR="009A16DD" w:rsidRPr="00143DB0" w14:paraId="5F0DB75C" w14:textId="77777777" w:rsidTr="00C21F57">
        <w:tc>
          <w:tcPr>
            <w:tcW w:w="788" w:type="dxa"/>
            <w:tcBorders>
              <w:bottom w:val="single" w:sz="4" w:space="0" w:color="auto"/>
            </w:tcBorders>
          </w:tcPr>
          <w:p w14:paraId="1246EAAB" w14:textId="2833327C"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13.</w:t>
            </w:r>
          </w:p>
        </w:tc>
        <w:tc>
          <w:tcPr>
            <w:tcW w:w="1642" w:type="dxa"/>
            <w:gridSpan w:val="2"/>
            <w:tcBorders>
              <w:bottom w:val="single" w:sz="4" w:space="0" w:color="auto"/>
            </w:tcBorders>
          </w:tcPr>
          <w:p w14:paraId="45A56E53" w14:textId="16899F6E" w:rsidR="009A16DD" w:rsidRPr="00143DB0" w:rsidRDefault="009A16DD" w:rsidP="009A16DD">
            <w:pPr>
              <w:jc w:val="both"/>
              <w:rPr>
                <w:rFonts w:ascii="Times New Roman" w:hAnsi="Times New Roman" w:cs="Times New Roman"/>
                <w:sz w:val="20"/>
                <w:szCs w:val="20"/>
              </w:rPr>
            </w:pPr>
            <w:r>
              <w:rPr>
                <w:rFonts w:ascii="Times New Roman" w:hAnsi="Times New Roman" w:cs="Times New Roman"/>
                <w:sz w:val="20"/>
                <w:szCs w:val="20"/>
              </w:rPr>
              <w:t>Development of an Industrial Park/ MFEZ</w:t>
            </w:r>
          </w:p>
        </w:tc>
        <w:tc>
          <w:tcPr>
            <w:tcW w:w="4320" w:type="dxa"/>
            <w:tcBorders>
              <w:bottom w:val="single" w:sz="4" w:space="0" w:color="auto"/>
            </w:tcBorders>
          </w:tcPr>
          <w:p w14:paraId="76863593" w14:textId="045A9E81"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 xml:space="preserve">The project is for the establishment of an Industrial Park/ Multi Facility Economic Zone pre-dominantly for agro-processing of items such as fruits, crops, fish and production of fish and animal feed among others. Land to the extent of </w:t>
            </w:r>
            <w:r>
              <w:rPr>
                <w:rFonts w:ascii="Times New Roman" w:hAnsi="Times New Roman" w:cs="Times New Roman"/>
                <w:sz w:val="20"/>
                <w:szCs w:val="20"/>
              </w:rPr>
              <w:lastRenderedPageBreak/>
              <w:t>1,800 hectares has been reserved in Nchelenge District of Luapula Province</w:t>
            </w:r>
          </w:p>
        </w:tc>
        <w:tc>
          <w:tcPr>
            <w:tcW w:w="1530" w:type="dxa"/>
            <w:tcBorders>
              <w:bottom w:val="single" w:sz="4" w:space="0" w:color="auto"/>
            </w:tcBorders>
          </w:tcPr>
          <w:p w14:paraId="15C236ED" w14:textId="268CDC8A" w:rsidR="009A16DD" w:rsidRDefault="009A16DD" w:rsidP="009A16DD">
            <w:pPr>
              <w:rPr>
                <w:rFonts w:ascii="Times New Roman" w:hAnsi="Times New Roman" w:cs="Times New Roman"/>
                <w:sz w:val="20"/>
                <w:szCs w:val="20"/>
              </w:rPr>
            </w:pPr>
            <w:r>
              <w:rPr>
                <w:rFonts w:ascii="Times New Roman" w:hAnsi="Times New Roman" w:cs="Times New Roman"/>
                <w:sz w:val="20"/>
                <w:szCs w:val="20"/>
              </w:rPr>
              <w:lastRenderedPageBreak/>
              <w:t>None</w:t>
            </w:r>
          </w:p>
        </w:tc>
        <w:tc>
          <w:tcPr>
            <w:tcW w:w="1681" w:type="dxa"/>
            <w:tcBorders>
              <w:bottom w:val="single" w:sz="4" w:space="0" w:color="auto"/>
            </w:tcBorders>
          </w:tcPr>
          <w:p w14:paraId="56C1D293" w14:textId="0B74A704"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Borders>
              <w:bottom w:val="single" w:sz="4" w:space="0" w:color="auto"/>
            </w:tcBorders>
          </w:tcPr>
          <w:p w14:paraId="64B83F3F" w14:textId="7B20AA73"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Luapula Provincial Administration/ Ministry of Commerce Trade and Industry</w:t>
            </w:r>
            <w:r w:rsidRPr="00143DB0">
              <w:rPr>
                <w:rFonts w:ascii="Times New Roman" w:hAnsi="Times New Roman" w:cs="Times New Roman"/>
                <w:sz w:val="20"/>
                <w:szCs w:val="20"/>
              </w:rPr>
              <w:t xml:space="preserve"> </w:t>
            </w:r>
          </w:p>
        </w:tc>
        <w:tc>
          <w:tcPr>
            <w:tcW w:w="1800" w:type="dxa"/>
            <w:tcBorders>
              <w:bottom w:val="single" w:sz="4" w:space="0" w:color="auto"/>
            </w:tcBorders>
          </w:tcPr>
          <w:p w14:paraId="0B5F38AB" w14:textId="601C8E91"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Open for Investment (preferably PPP)</w:t>
            </w:r>
          </w:p>
        </w:tc>
      </w:tr>
      <w:tr w:rsidR="009A16DD" w:rsidRPr="00143DB0" w14:paraId="31E96506" w14:textId="77777777" w:rsidTr="00C21F57">
        <w:tc>
          <w:tcPr>
            <w:tcW w:w="788" w:type="dxa"/>
            <w:tcBorders>
              <w:bottom w:val="single" w:sz="4" w:space="0" w:color="auto"/>
            </w:tcBorders>
          </w:tcPr>
          <w:p w14:paraId="66786D6B" w14:textId="61D5706B" w:rsidR="009A16DD" w:rsidRDefault="009A16DD" w:rsidP="009A16DD">
            <w:pPr>
              <w:rPr>
                <w:rFonts w:ascii="Times New Roman" w:hAnsi="Times New Roman" w:cs="Times New Roman"/>
                <w:sz w:val="20"/>
                <w:szCs w:val="20"/>
              </w:rPr>
            </w:pPr>
            <w:r>
              <w:rPr>
                <w:rFonts w:ascii="Times New Roman" w:hAnsi="Times New Roman" w:cs="Times New Roman"/>
                <w:sz w:val="20"/>
                <w:szCs w:val="20"/>
              </w:rPr>
              <w:t>14.</w:t>
            </w:r>
          </w:p>
        </w:tc>
        <w:tc>
          <w:tcPr>
            <w:tcW w:w="1642" w:type="dxa"/>
            <w:gridSpan w:val="2"/>
            <w:tcBorders>
              <w:bottom w:val="single" w:sz="4" w:space="0" w:color="auto"/>
            </w:tcBorders>
          </w:tcPr>
          <w:p w14:paraId="350A8F1E" w14:textId="3462ABAD" w:rsidR="009A16DD" w:rsidRDefault="009A16DD" w:rsidP="009A16DD">
            <w:pPr>
              <w:jc w:val="both"/>
              <w:rPr>
                <w:rFonts w:ascii="Times New Roman" w:hAnsi="Times New Roman" w:cs="Times New Roman"/>
                <w:sz w:val="20"/>
                <w:szCs w:val="20"/>
              </w:rPr>
            </w:pPr>
            <w:r>
              <w:rPr>
                <w:rFonts w:ascii="Times New Roman" w:hAnsi="Times New Roman" w:cs="Times New Roman"/>
                <w:sz w:val="20"/>
                <w:szCs w:val="20"/>
              </w:rPr>
              <w:t>Construction of Decent and Affordable Housing Units</w:t>
            </w:r>
          </w:p>
        </w:tc>
        <w:tc>
          <w:tcPr>
            <w:tcW w:w="4320" w:type="dxa"/>
            <w:tcBorders>
              <w:bottom w:val="single" w:sz="4" w:space="0" w:color="auto"/>
            </w:tcBorders>
          </w:tcPr>
          <w:p w14:paraId="7121454A" w14:textId="4860D713" w:rsidR="009A16DD" w:rsidRDefault="009A16DD" w:rsidP="009A16DD">
            <w:pPr>
              <w:rPr>
                <w:rFonts w:ascii="Times New Roman" w:hAnsi="Times New Roman" w:cs="Times New Roman"/>
                <w:sz w:val="20"/>
                <w:szCs w:val="20"/>
              </w:rPr>
            </w:pPr>
            <w:r>
              <w:rPr>
                <w:rFonts w:ascii="Times New Roman" w:hAnsi="Times New Roman" w:cs="Times New Roman"/>
                <w:sz w:val="20"/>
                <w:szCs w:val="20"/>
              </w:rPr>
              <w:t>Zambia has deficit of over 2.5 million decent and affordable housing unit. The Zambia Government is soliciting for partners to develop the housing units.</w:t>
            </w:r>
          </w:p>
        </w:tc>
        <w:tc>
          <w:tcPr>
            <w:tcW w:w="1530" w:type="dxa"/>
            <w:tcBorders>
              <w:bottom w:val="single" w:sz="4" w:space="0" w:color="auto"/>
            </w:tcBorders>
          </w:tcPr>
          <w:p w14:paraId="246C2E75" w14:textId="4627DBD4" w:rsidR="009A16DD" w:rsidRDefault="009A16DD" w:rsidP="009A16DD">
            <w:pPr>
              <w:rPr>
                <w:rFonts w:ascii="Times New Roman" w:hAnsi="Times New Roman" w:cs="Times New Roman"/>
                <w:sz w:val="20"/>
                <w:szCs w:val="20"/>
              </w:rPr>
            </w:pPr>
            <w:r>
              <w:rPr>
                <w:rFonts w:ascii="Times New Roman" w:hAnsi="Times New Roman" w:cs="Times New Roman"/>
                <w:sz w:val="20"/>
                <w:szCs w:val="20"/>
              </w:rPr>
              <w:t>None</w:t>
            </w:r>
          </w:p>
        </w:tc>
        <w:tc>
          <w:tcPr>
            <w:tcW w:w="1681" w:type="dxa"/>
            <w:tcBorders>
              <w:bottom w:val="single" w:sz="4" w:space="0" w:color="auto"/>
            </w:tcBorders>
          </w:tcPr>
          <w:p w14:paraId="653EFAAB" w14:textId="00722081"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Borders>
              <w:bottom w:val="single" w:sz="4" w:space="0" w:color="auto"/>
            </w:tcBorders>
          </w:tcPr>
          <w:p w14:paraId="3C236CDB" w14:textId="3058F5A7" w:rsidR="009A16DD" w:rsidRDefault="009A16DD" w:rsidP="009A16DD">
            <w:pPr>
              <w:rPr>
                <w:rFonts w:ascii="Times New Roman" w:hAnsi="Times New Roman" w:cs="Times New Roman"/>
                <w:sz w:val="20"/>
                <w:szCs w:val="20"/>
              </w:rPr>
            </w:pPr>
            <w:r>
              <w:rPr>
                <w:rFonts w:ascii="Times New Roman" w:hAnsi="Times New Roman" w:cs="Times New Roman"/>
                <w:sz w:val="20"/>
                <w:szCs w:val="20"/>
              </w:rPr>
              <w:t>Ministry Housing and Infrastructure Development</w:t>
            </w:r>
          </w:p>
        </w:tc>
        <w:tc>
          <w:tcPr>
            <w:tcW w:w="1800" w:type="dxa"/>
            <w:tcBorders>
              <w:bottom w:val="single" w:sz="4" w:space="0" w:color="auto"/>
            </w:tcBorders>
          </w:tcPr>
          <w:p w14:paraId="3613D544" w14:textId="2F78F92F" w:rsidR="009A16DD" w:rsidRPr="00143DB0" w:rsidRDefault="009A16DD" w:rsidP="009A16DD">
            <w:pPr>
              <w:rPr>
                <w:rFonts w:ascii="Times New Roman" w:hAnsi="Times New Roman" w:cs="Times New Roman"/>
                <w:sz w:val="20"/>
                <w:szCs w:val="20"/>
              </w:rPr>
            </w:pPr>
            <w:r>
              <w:rPr>
                <w:rFonts w:ascii="Times New Roman" w:hAnsi="Times New Roman" w:cs="Times New Roman"/>
                <w:sz w:val="20"/>
                <w:szCs w:val="20"/>
              </w:rPr>
              <w:t>PPP</w:t>
            </w:r>
          </w:p>
        </w:tc>
      </w:tr>
      <w:tr w:rsidR="009A16DD" w:rsidRPr="00143DB0" w14:paraId="7EA63DAB" w14:textId="77777777" w:rsidTr="00523F4D">
        <w:tc>
          <w:tcPr>
            <w:tcW w:w="788" w:type="dxa"/>
            <w:tcBorders>
              <w:bottom w:val="single" w:sz="4" w:space="0" w:color="auto"/>
            </w:tcBorders>
            <w:shd w:val="clear" w:color="auto" w:fill="92D050"/>
          </w:tcPr>
          <w:p w14:paraId="70DD178D" w14:textId="173897CD" w:rsidR="009A16DD" w:rsidRDefault="009A16DD" w:rsidP="009A16DD">
            <w:pPr>
              <w:rPr>
                <w:rFonts w:ascii="Times New Roman" w:hAnsi="Times New Roman" w:cs="Times New Roman"/>
                <w:sz w:val="20"/>
                <w:szCs w:val="20"/>
              </w:rPr>
            </w:pPr>
            <w:r>
              <w:rPr>
                <w:rFonts w:ascii="Times New Roman" w:hAnsi="Times New Roman" w:cs="Times New Roman"/>
                <w:sz w:val="20"/>
                <w:szCs w:val="20"/>
              </w:rPr>
              <w:t>15.</w:t>
            </w:r>
          </w:p>
        </w:tc>
        <w:tc>
          <w:tcPr>
            <w:tcW w:w="1642" w:type="dxa"/>
            <w:gridSpan w:val="2"/>
            <w:tcBorders>
              <w:bottom w:val="single" w:sz="4" w:space="0" w:color="auto"/>
            </w:tcBorders>
            <w:shd w:val="clear" w:color="auto" w:fill="92D050"/>
          </w:tcPr>
          <w:p w14:paraId="6CDD7EAC" w14:textId="5F8AA843" w:rsidR="009A16DD" w:rsidRDefault="009A16DD" w:rsidP="009A16DD">
            <w:pPr>
              <w:jc w:val="both"/>
              <w:rPr>
                <w:rFonts w:ascii="Times New Roman" w:hAnsi="Times New Roman" w:cs="Times New Roman"/>
                <w:sz w:val="20"/>
                <w:szCs w:val="20"/>
              </w:rPr>
            </w:pPr>
            <w:r w:rsidRPr="00F5155F">
              <w:rPr>
                <w:rFonts w:ascii="Times New Roman" w:hAnsi="Times New Roman" w:cs="Times New Roman"/>
                <w:sz w:val="20"/>
                <w:szCs w:val="20"/>
                <w:lang w:val="en-GB"/>
              </w:rPr>
              <w:t>Office block for under a Design, Finance, Build, Operate and Transfer Arrangement</w:t>
            </w:r>
          </w:p>
        </w:tc>
        <w:tc>
          <w:tcPr>
            <w:tcW w:w="4320" w:type="dxa"/>
            <w:tcBorders>
              <w:bottom w:val="single" w:sz="4" w:space="0" w:color="auto"/>
            </w:tcBorders>
            <w:shd w:val="clear" w:color="auto" w:fill="92D050"/>
          </w:tcPr>
          <w:p w14:paraId="08516F78" w14:textId="11EDBC7C" w:rsidR="009A16DD" w:rsidRDefault="009A16DD" w:rsidP="009A16DD">
            <w:pPr>
              <w:rPr>
                <w:rFonts w:ascii="Times New Roman" w:hAnsi="Times New Roman" w:cs="Times New Roman"/>
                <w:sz w:val="20"/>
                <w:szCs w:val="20"/>
              </w:rPr>
            </w:pPr>
            <w:r w:rsidRPr="00F5155F">
              <w:rPr>
                <w:rFonts w:ascii="Times New Roman" w:hAnsi="Times New Roman" w:cs="Times New Roman"/>
                <w:sz w:val="20"/>
                <w:szCs w:val="20"/>
                <w:lang w:val="en-GB"/>
              </w:rPr>
              <w:t>The possible functionality and financial performance of constructing an office block for the Public-Private Partnership Unit under a Design, Finance, Build, Operate and Transfer Arrangement</w:t>
            </w:r>
          </w:p>
        </w:tc>
        <w:tc>
          <w:tcPr>
            <w:tcW w:w="1530" w:type="dxa"/>
            <w:tcBorders>
              <w:bottom w:val="single" w:sz="4" w:space="0" w:color="auto"/>
            </w:tcBorders>
            <w:shd w:val="clear" w:color="auto" w:fill="92D050"/>
          </w:tcPr>
          <w:p w14:paraId="372E001F" w14:textId="4AAE7FF7" w:rsidR="009A16DD" w:rsidRDefault="009A16DD" w:rsidP="009A16DD">
            <w:pPr>
              <w:rPr>
                <w:rFonts w:ascii="Times New Roman" w:hAnsi="Times New Roman" w:cs="Times New Roman"/>
                <w:sz w:val="20"/>
                <w:szCs w:val="20"/>
              </w:rPr>
            </w:pPr>
            <w:r>
              <w:rPr>
                <w:rFonts w:ascii="Times New Roman" w:hAnsi="Times New Roman" w:cs="Times New Roman"/>
                <w:sz w:val="20"/>
                <w:szCs w:val="20"/>
              </w:rPr>
              <w:t>None</w:t>
            </w:r>
          </w:p>
        </w:tc>
        <w:tc>
          <w:tcPr>
            <w:tcW w:w="1681" w:type="dxa"/>
            <w:tcBorders>
              <w:bottom w:val="single" w:sz="4" w:space="0" w:color="auto"/>
            </w:tcBorders>
            <w:shd w:val="clear" w:color="auto" w:fill="92D050"/>
          </w:tcPr>
          <w:p w14:paraId="7AC78192" w14:textId="236FF5C8"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Borders>
              <w:bottom w:val="single" w:sz="4" w:space="0" w:color="auto"/>
            </w:tcBorders>
            <w:shd w:val="clear" w:color="auto" w:fill="92D050"/>
          </w:tcPr>
          <w:p w14:paraId="52C2B5D9" w14:textId="777F3FD2" w:rsidR="009A16DD" w:rsidRDefault="009A16DD" w:rsidP="009A16DD">
            <w:pPr>
              <w:rPr>
                <w:rFonts w:ascii="Times New Roman" w:hAnsi="Times New Roman" w:cs="Times New Roman"/>
                <w:sz w:val="20"/>
                <w:szCs w:val="20"/>
              </w:rPr>
            </w:pPr>
            <w:r>
              <w:rPr>
                <w:rFonts w:ascii="Times New Roman" w:hAnsi="Times New Roman" w:cs="Times New Roman"/>
                <w:sz w:val="20"/>
                <w:szCs w:val="20"/>
              </w:rPr>
              <w:t>Director – PPP Unit, Ministry of Finance</w:t>
            </w:r>
          </w:p>
        </w:tc>
        <w:tc>
          <w:tcPr>
            <w:tcW w:w="1800" w:type="dxa"/>
            <w:tcBorders>
              <w:bottom w:val="single" w:sz="4" w:space="0" w:color="auto"/>
            </w:tcBorders>
            <w:shd w:val="clear" w:color="auto" w:fill="92D050"/>
          </w:tcPr>
          <w:p w14:paraId="12C730C2" w14:textId="18833941" w:rsidR="009A16DD" w:rsidRDefault="009A16DD" w:rsidP="009A16DD">
            <w:pPr>
              <w:rPr>
                <w:rFonts w:ascii="Times New Roman" w:hAnsi="Times New Roman" w:cs="Times New Roman"/>
                <w:sz w:val="20"/>
                <w:szCs w:val="20"/>
              </w:rPr>
            </w:pPr>
            <w:r>
              <w:rPr>
                <w:rFonts w:ascii="Times New Roman" w:hAnsi="Times New Roman" w:cs="Times New Roman"/>
                <w:sz w:val="20"/>
                <w:szCs w:val="20"/>
              </w:rPr>
              <w:t>PPP</w:t>
            </w:r>
          </w:p>
        </w:tc>
      </w:tr>
      <w:tr w:rsidR="009A16DD" w:rsidRPr="00143DB0" w14:paraId="383F7FD2" w14:textId="77777777" w:rsidTr="009A16DD">
        <w:tc>
          <w:tcPr>
            <w:tcW w:w="788" w:type="dxa"/>
            <w:tcBorders>
              <w:bottom w:val="single" w:sz="4" w:space="0" w:color="auto"/>
            </w:tcBorders>
            <w:shd w:val="clear" w:color="auto" w:fill="92D050"/>
          </w:tcPr>
          <w:p w14:paraId="2A5B3B8D" w14:textId="77176DA2" w:rsidR="009A16DD" w:rsidRDefault="009A16DD" w:rsidP="009A16DD">
            <w:pPr>
              <w:rPr>
                <w:rFonts w:ascii="Times New Roman" w:hAnsi="Times New Roman" w:cs="Times New Roman"/>
                <w:sz w:val="20"/>
                <w:szCs w:val="20"/>
              </w:rPr>
            </w:pPr>
            <w:r>
              <w:rPr>
                <w:rFonts w:ascii="Times New Roman" w:hAnsi="Times New Roman" w:cs="Times New Roman"/>
                <w:sz w:val="20"/>
                <w:szCs w:val="20"/>
              </w:rPr>
              <w:t>16.</w:t>
            </w:r>
          </w:p>
        </w:tc>
        <w:tc>
          <w:tcPr>
            <w:tcW w:w="1642" w:type="dxa"/>
            <w:gridSpan w:val="2"/>
            <w:tcBorders>
              <w:bottom w:val="single" w:sz="4" w:space="0" w:color="auto"/>
            </w:tcBorders>
            <w:shd w:val="clear" w:color="auto" w:fill="92D050"/>
          </w:tcPr>
          <w:p w14:paraId="0908589B" w14:textId="498DB8B6" w:rsidR="009A16DD" w:rsidRPr="00F5155F" w:rsidRDefault="009A16DD" w:rsidP="009A16DD">
            <w:pPr>
              <w:jc w:val="both"/>
              <w:rPr>
                <w:rFonts w:ascii="Times New Roman" w:hAnsi="Times New Roman" w:cs="Times New Roman"/>
                <w:sz w:val="20"/>
                <w:szCs w:val="20"/>
                <w:lang w:val="en-GB"/>
              </w:rPr>
            </w:pPr>
            <w:r w:rsidRPr="00E16D8C">
              <w:rPr>
                <w:rFonts w:ascii="Times New Roman" w:hAnsi="Times New Roman" w:cs="Times New Roman"/>
                <w:sz w:val="20"/>
                <w:szCs w:val="20"/>
                <w:lang w:val="en-GB"/>
              </w:rPr>
              <w:t>Development of Modern Markets on PPP basis by Lusaka City Council (LCC)</w:t>
            </w:r>
          </w:p>
        </w:tc>
        <w:tc>
          <w:tcPr>
            <w:tcW w:w="4320" w:type="dxa"/>
            <w:tcBorders>
              <w:bottom w:val="single" w:sz="4" w:space="0" w:color="auto"/>
            </w:tcBorders>
            <w:shd w:val="clear" w:color="auto" w:fill="92D050"/>
          </w:tcPr>
          <w:p w14:paraId="203BF79F" w14:textId="59436301" w:rsidR="009A16DD" w:rsidRPr="00F5155F" w:rsidRDefault="009A16DD" w:rsidP="009A16DD">
            <w:pPr>
              <w:rPr>
                <w:rFonts w:ascii="Times New Roman" w:hAnsi="Times New Roman" w:cs="Times New Roman"/>
                <w:sz w:val="20"/>
                <w:szCs w:val="20"/>
                <w:lang w:val="en-GB"/>
              </w:rPr>
            </w:pPr>
            <w:r w:rsidRPr="00E16D8C">
              <w:rPr>
                <w:rFonts w:ascii="Times New Roman" w:hAnsi="Times New Roman" w:cs="Times New Roman"/>
                <w:sz w:val="20"/>
                <w:szCs w:val="20"/>
                <w:lang w:val="en-GB"/>
              </w:rPr>
              <w:t>Lusaka City Council has identified various markets in Lusaka for development into modern trading markets facilities by the communities through public-private partnership arrangements; The markets are: Chifundo Market in Chilenje South; Kabwata Market in Kabwata; Buseko Market in the industrial area; Northgate Market in the SOS Village area; Luburma Market in Kamwala; Simon Mwewa Lane along Lumumba Road, and Stand No. Lus/4503, bare land north of Nationalist Stadium, in Ridgeway</w:t>
            </w:r>
          </w:p>
        </w:tc>
        <w:tc>
          <w:tcPr>
            <w:tcW w:w="1530" w:type="dxa"/>
            <w:tcBorders>
              <w:bottom w:val="single" w:sz="4" w:space="0" w:color="auto"/>
            </w:tcBorders>
            <w:shd w:val="clear" w:color="auto" w:fill="92D050"/>
          </w:tcPr>
          <w:p w14:paraId="379742EA" w14:textId="25AC444B" w:rsidR="009A16DD" w:rsidRDefault="009A16DD" w:rsidP="009A16DD">
            <w:pPr>
              <w:rPr>
                <w:rFonts w:ascii="Times New Roman" w:hAnsi="Times New Roman" w:cs="Times New Roman"/>
                <w:sz w:val="20"/>
                <w:szCs w:val="20"/>
              </w:rPr>
            </w:pPr>
            <w:r>
              <w:rPr>
                <w:rFonts w:ascii="Times New Roman" w:hAnsi="Times New Roman" w:cs="Times New Roman"/>
                <w:sz w:val="20"/>
                <w:szCs w:val="20"/>
              </w:rPr>
              <w:t>None</w:t>
            </w:r>
          </w:p>
        </w:tc>
        <w:tc>
          <w:tcPr>
            <w:tcW w:w="1681" w:type="dxa"/>
            <w:tcBorders>
              <w:bottom w:val="single" w:sz="4" w:space="0" w:color="auto"/>
            </w:tcBorders>
            <w:shd w:val="clear" w:color="auto" w:fill="92D050"/>
          </w:tcPr>
          <w:p w14:paraId="40EECEAB" w14:textId="5CC4B595"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Borders>
              <w:bottom w:val="single" w:sz="4" w:space="0" w:color="auto"/>
            </w:tcBorders>
            <w:shd w:val="clear" w:color="auto" w:fill="92D050"/>
          </w:tcPr>
          <w:p w14:paraId="247B50C9" w14:textId="1429E359" w:rsidR="009A16DD" w:rsidRDefault="009A16DD" w:rsidP="009A16DD">
            <w:pPr>
              <w:rPr>
                <w:rFonts w:ascii="Times New Roman" w:hAnsi="Times New Roman" w:cs="Times New Roman"/>
                <w:sz w:val="20"/>
                <w:szCs w:val="20"/>
              </w:rPr>
            </w:pPr>
            <w:r>
              <w:rPr>
                <w:rFonts w:ascii="Times New Roman" w:hAnsi="Times New Roman" w:cs="Times New Roman"/>
                <w:sz w:val="20"/>
                <w:szCs w:val="20"/>
              </w:rPr>
              <w:t>Town Clerk – Lusaka City Council</w:t>
            </w:r>
          </w:p>
        </w:tc>
        <w:tc>
          <w:tcPr>
            <w:tcW w:w="1800" w:type="dxa"/>
            <w:tcBorders>
              <w:bottom w:val="single" w:sz="4" w:space="0" w:color="auto"/>
            </w:tcBorders>
            <w:shd w:val="clear" w:color="auto" w:fill="92D050"/>
          </w:tcPr>
          <w:p w14:paraId="29D7009E" w14:textId="4C3300D3" w:rsidR="009A16DD" w:rsidRDefault="009A16DD" w:rsidP="009A16DD">
            <w:pPr>
              <w:rPr>
                <w:rFonts w:ascii="Times New Roman" w:hAnsi="Times New Roman" w:cs="Times New Roman"/>
                <w:sz w:val="20"/>
                <w:szCs w:val="20"/>
              </w:rPr>
            </w:pPr>
            <w:r>
              <w:rPr>
                <w:rFonts w:ascii="Times New Roman" w:hAnsi="Times New Roman" w:cs="Times New Roman"/>
                <w:sz w:val="20"/>
                <w:szCs w:val="20"/>
              </w:rPr>
              <w:t>PPP</w:t>
            </w:r>
          </w:p>
        </w:tc>
      </w:tr>
      <w:tr w:rsidR="009A16DD" w:rsidRPr="00143DB0" w14:paraId="60567127" w14:textId="77777777" w:rsidTr="00516E9C">
        <w:tc>
          <w:tcPr>
            <w:tcW w:w="788" w:type="dxa"/>
            <w:tcBorders>
              <w:bottom w:val="single" w:sz="4" w:space="0" w:color="auto"/>
            </w:tcBorders>
            <w:shd w:val="clear" w:color="auto" w:fill="92D050"/>
          </w:tcPr>
          <w:p w14:paraId="517AB190" w14:textId="6F3FC586" w:rsidR="009A16DD" w:rsidRDefault="009A16DD" w:rsidP="009A16DD">
            <w:pPr>
              <w:rPr>
                <w:rFonts w:ascii="Times New Roman" w:hAnsi="Times New Roman" w:cs="Times New Roman"/>
                <w:sz w:val="20"/>
                <w:szCs w:val="20"/>
              </w:rPr>
            </w:pPr>
            <w:r>
              <w:rPr>
                <w:rFonts w:ascii="Times New Roman" w:hAnsi="Times New Roman" w:cs="Times New Roman"/>
                <w:sz w:val="20"/>
                <w:szCs w:val="20"/>
              </w:rPr>
              <w:t>17.</w:t>
            </w:r>
          </w:p>
        </w:tc>
        <w:tc>
          <w:tcPr>
            <w:tcW w:w="1642" w:type="dxa"/>
            <w:gridSpan w:val="2"/>
            <w:tcBorders>
              <w:bottom w:val="single" w:sz="4" w:space="0" w:color="auto"/>
            </w:tcBorders>
            <w:shd w:val="clear" w:color="auto" w:fill="92D050"/>
          </w:tcPr>
          <w:p w14:paraId="6AFAB468" w14:textId="3AA24D9F" w:rsidR="009A16DD" w:rsidRPr="00E16D8C" w:rsidRDefault="009A16DD" w:rsidP="009A16DD">
            <w:pPr>
              <w:jc w:val="both"/>
              <w:rPr>
                <w:rFonts w:ascii="Times New Roman" w:hAnsi="Times New Roman" w:cs="Times New Roman"/>
                <w:sz w:val="20"/>
                <w:szCs w:val="20"/>
                <w:lang w:val="en-GB"/>
              </w:rPr>
            </w:pPr>
            <w:r w:rsidRPr="0008000C">
              <w:rPr>
                <w:rFonts w:ascii="Times New Roman" w:hAnsi="Times New Roman" w:cs="Times New Roman"/>
                <w:sz w:val="20"/>
                <w:szCs w:val="20"/>
                <w:lang w:val="en-GB"/>
              </w:rPr>
              <w:t xml:space="preserve">The Development Of Zambia Agency For Person With </w:t>
            </w:r>
            <w:r w:rsidR="00516E9C" w:rsidRPr="0008000C">
              <w:rPr>
                <w:rFonts w:ascii="Times New Roman" w:hAnsi="Times New Roman" w:cs="Times New Roman"/>
                <w:sz w:val="20"/>
                <w:szCs w:val="20"/>
                <w:lang w:val="en-GB"/>
              </w:rPr>
              <w:t>Disability’s</w:t>
            </w:r>
            <w:r w:rsidRPr="0008000C">
              <w:rPr>
                <w:rFonts w:ascii="Times New Roman" w:hAnsi="Times New Roman" w:cs="Times New Roman"/>
                <w:sz w:val="20"/>
                <w:szCs w:val="20"/>
                <w:lang w:val="en-GB"/>
              </w:rPr>
              <w:t xml:space="preserve"> Plots</w:t>
            </w:r>
          </w:p>
        </w:tc>
        <w:tc>
          <w:tcPr>
            <w:tcW w:w="4320" w:type="dxa"/>
            <w:tcBorders>
              <w:bottom w:val="single" w:sz="4" w:space="0" w:color="auto"/>
            </w:tcBorders>
            <w:shd w:val="clear" w:color="auto" w:fill="92D050"/>
          </w:tcPr>
          <w:p w14:paraId="2EE7E47B" w14:textId="16B4BB9D" w:rsidR="009A16DD" w:rsidRPr="00E16D8C" w:rsidRDefault="009A16DD" w:rsidP="009A16DD">
            <w:pPr>
              <w:rPr>
                <w:rFonts w:ascii="Times New Roman" w:hAnsi="Times New Roman" w:cs="Times New Roman"/>
                <w:sz w:val="20"/>
                <w:szCs w:val="20"/>
                <w:lang w:val="en-GB"/>
              </w:rPr>
            </w:pPr>
            <w:r w:rsidRPr="0008000C">
              <w:rPr>
                <w:rFonts w:ascii="Times New Roman" w:hAnsi="Times New Roman" w:cs="Times New Roman"/>
                <w:sz w:val="20"/>
                <w:szCs w:val="20"/>
                <w:lang w:val="en-GB"/>
              </w:rPr>
              <w:t>Th</w:t>
            </w:r>
            <w:r>
              <w:rPr>
                <w:rFonts w:ascii="Times New Roman" w:hAnsi="Times New Roman" w:cs="Times New Roman"/>
                <w:sz w:val="20"/>
                <w:szCs w:val="20"/>
                <w:lang w:val="en-GB"/>
              </w:rPr>
              <w:t xml:space="preserve">is currently consists </w:t>
            </w:r>
            <w:r w:rsidRPr="0008000C">
              <w:rPr>
                <w:rFonts w:ascii="Times New Roman" w:hAnsi="Times New Roman" w:cs="Times New Roman"/>
                <w:sz w:val="20"/>
                <w:szCs w:val="20"/>
                <w:lang w:val="en-GB"/>
              </w:rPr>
              <w:t xml:space="preserve">of high income residential facilities </w:t>
            </w:r>
            <w:r>
              <w:rPr>
                <w:rFonts w:ascii="Times New Roman" w:hAnsi="Times New Roman" w:cs="Times New Roman"/>
                <w:sz w:val="20"/>
                <w:szCs w:val="20"/>
                <w:lang w:val="en-GB"/>
              </w:rPr>
              <w:t xml:space="preserve">in Kabulonga area </w:t>
            </w:r>
            <w:r w:rsidRPr="0008000C">
              <w:rPr>
                <w:rFonts w:ascii="Times New Roman" w:hAnsi="Times New Roman" w:cs="Times New Roman"/>
                <w:sz w:val="20"/>
                <w:szCs w:val="20"/>
                <w:lang w:val="en-GB"/>
              </w:rPr>
              <w:t>while in Emmasdale area it consists of middle income re</w:t>
            </w:r>
            <w:r>
              <w:rPr>
                <w:rFonts w:ascii="Times New Roman" w:hAnsi="Times New Roman" w:cs="Times New Roman"/>
                <w:sz w:val="20"/>
                <w:szCs w:val="20"/>
                <w:lang w:val="en-GB"/>
              </w:rPr>
              <w:t>sidential facilities. A</w:t>
            </w:r>
            <w:r w:rsidRPr="0008000C">
              <w:rPr>
                <w:rFonts w:ascii="Times New Roman" w:hAnsi="Times New Roman" w:cs="Times New Roman"/>
                <w:sz w:val="20"/>
                <w:szCs w:val="20"/>
                <w:lang w:val="en-GB"/>
              </w:rPr>
              <w:t xml:space="preserve">s </w:t>
            </w:r>
            <w:r>
              <w:rPr>
                <w:rFonts w:ascii="Times New Roman" w:hAnsi="Times New Roman" w:cs="Times New Roman"/>
                <w:sz w:val="20"/>
                <w:szCs w:val="20"/>
                <w:lang w:val="en-GB"/>
              </w:rPr>
              <w:t>Lusaka C</w:t>
            </w:r>
            <w:r w:rsidRPr="0008000C">
              <w:rPr>
                <w:rFonts w:ascii="Times New Roman" w:hAnsi="Times New Roman" w:cs="Times New Roman"/>
                <w:sz w:val="20"/>
                <w:szCs w:val="20"/>
                <w:lang w:val="en-GB"/>
              </w:rPr>
              <w:t xml:space="preserve">ity expands, demand for the office and commercial facility </w:t>
            </w:r>
            <w:r>
              <w:rPr>
                <w:rFonts w:ascii="Times New Roman" w:hAnsi="Times New Roman" w:cs="Times New Roman"/>
                <w:sz w:val="20"/>
                <w:szCs w:val="20"/>
                <w:lang w:val="en-GB"/>
              </w:rPr>
              <w:t xml:space="preserve">necessitates </w:t>
            </w:r>
            <w:r w:rsidRPr="0008000C">
              <w:rPr>
                <w:rFonts w:ascii="Times New Roman" w:hAnsi="Times New Roman" w:cs="Times New Roman"/>
                <w:sz w:val="20"/>
                <w:szCs w:val="20"/>
                <w:lang w:val="en-GB"/>
              </w:rPr>
              <w:t xml:space="preserve">the conversion of some </w:t>
            </w:r>
            <w:r>
              <w:rPr>
                <w:rFonts w:ascii="Times New Roman" w:hAnsi="Times New Roman" w:cs="Times New Roman"/>
                <w:sz w:val="20"/>
                <w:szCs w:val="20"/>
                <w:lang w:val="en-GB"/>
              </w:rPr>
              <w:t xml:space="preserve">of </w:t>
            </w:r>
            <w:r w:rsidRPr="0008000C">
              <w:rPr>
                <w:rFonts w:ascii="Times New Roman" w:hAnsi="Times New Roman" w:cs="Times New Roman"/>
                <w:sz w:val="20"/>
                <w:szCs w:val="20"/>
                <w:lang w:val="en-GB"/>
              </w:rPr>
              <w:t>the residential facilities into office and commercial facilities.</w:t>
            </w:r>
          </w:p>
        </w:tc>
        <w:tc>
          <w:tcPr>
            <w:tcW w:w="1530" w:type="dxa"/>
            <w:tcBorders>
              <w:bottom w:val="single" w:sz="4" w:space="0" w:color="auto"/>
            </w:tcBorders>
            <w:shd w:val="clear" w:color="auto" w:fill="92D050"/>
          </w:tcPr>
          <w:p w14:paraId="11350F57" w14:textId="2753F89D" w:rsidR="009A16DD" w:rsidRDefault="009A16DD" w:rsidP="009A16DD">
            <w:pPr>
              <w:rPr>
                <w:rFonts w:ascii="Times New Roman" w:hAnsi="Times New Roman" w:cs="Times New Roman"/>
                <w:sz w:val="20"/>
                <w:szCs w:val="20"/>
              </w:rPr>
            </w:pPr>
            <w:r>
              <w:rPr>
                <w:rFonts w:ascii="Times New Roman" w:hAnsi="Times New Roman" w:cs="Times New Roman"/>
                <w:sz w:val="20"/>
                <w:szCs w:val="20"/>
              </w:rPr>
              <w:t>None</w:t>
            </w:r>
          </w:p>
        </w:tc>
        <w:tc>
          <w:tcPr>
            <w:tcW w:w="1681" w:type="dxa"/>
            <w:tcBorders>
              <w:bottom w:val="single" w:sz="4" w:space="0" w:color="auto"/>
            </w:tcBorders>
            <w:shd w:val="clear" w:color="auto" w:fill="92D050"/>
          </w:tcPr>
          <w:p w14:paraId="3B9A291D" w14:textId="5B75611F" w:rsidR="009A16DD" w:rsidRPr="00143DB0" w:rsidRDefault="009A16DD" w:rsidP="009A16DD">
            <w:pPr>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tcBorders>
              <w:bottom w:val="single" w:sz="4" w:space="0" w:color="auto"/>
            </w:tcBorders>
            <w:shd w:val="clear" w:color="auto" w:fill="92D050"/>
          </w:tcPr>
          <w:p w14:paraId="24281354" w14:textId="45EA207B" w:rsidR="009A16DD" w:rsidRDefault="009A16DD" w:rsidP="009A16DD">
            <w:pPr>
              <w:rPr>
                <w:rFonts w:ascii="Times New Roman" w:hAnsi="Times New Roman" w:cs="Times New Roman"/>
                <w:sz w:val="20"/>
                <w:szCs w:val="20"/>
              </w:rPr>
            </w:pPr>
            <w:r w:rsidRPr="0008000C">
              <w:rPr>
                <w:rFonts w:ascii="Times New Roman" w:hAnsi="Times New Roman" w:cs="Times New Roman"/>
                <w:sz w:val="20"/>
                <w:szCs w:val="20"/>
              </w:rPr>
              <w:t>Zambia Agency for Persons with Disabilities</w:t>
            </w:r>
          </w:p>
        </w:tc>
        <w:tc>
          <w:tcPr>
            <w:tcW w:w="1800" w:type="dxa"/>
            <w:tcBorders>
              <w:bottom w:val="single" w:sz="4" w:space="0" w:color="auto"/>
            </w:tcBorders>
            <w:shd w:val="clear" w:color="auto" w:fill="92D050"/>
          </w:tcPr>
          <w:p w14:paraId="307A5688" w14:textId="411BC40B" w:rsidR="009A16DD" w:rsidRDefault="009A16DD" w:rsidP="009A16DD">
            <w:pPr>
              <w:rPr>
                <w:rFonts w:ascii="Times New Roman" w:hAnsi="Times New Roman" w:cs="Times New Roman"/>
                <w:sz w:val="20"/>
                <w:szCs w:val="20"/>
              </w:rPr>
            </w:pPr>
            <w:r>
              <w:rPr>
                <w:rFonts w:ascii="Times New Roman" w:hAnsi="Times New Roman" w:cs="Times New Roman"/>
                <w:sz w:val="20"/>
                <w:szCs w:val="20"/>
              </w:rPr>
              <w:t>PPP</w:t>
            </w:r>
          </w:p>
        </w:tc>
      </w:tr>
      <w:tr w:rsidR="00677CC9" w:rsidRPr="00143DB0" w14:paraId="185895FD" w14:textId="77777777" w:rsidTr="00CA4006">
        <w:tc>
          <w:tcPr>
            <w:tcW w:w="788" w:type="dxa"/>
            <w:tcBorders>
              <w:bottom w:val="single" w:sz="4" w:space="0" w:color="auto"/>
            </w:tcBorders>
            <w:shd w:val="clear" w:color="auto" w:fill="F79646" w:themeFill="accent6"/>
          </w:tcPr>
          <w:p w14:paraId="244E5137" w14:textId="77777777" w:rsidR="00677CC9" w:rsidRDefault="00677CC9" w:rsidP="009A16DD">
            <w:pPr>
              <w:rPr>
                <w:rFonts w:ascii="Times New Roman" w:hAnsi="Times New Roman" w:cs="Times New Roman"/>
                <w:sz w:val="20"/>
                <w:szCs w:val="20"/>
              </w:rPr>
            </w:pPr>
          </w:p>
        </w:tc>
        <w:tc>
          <w:tcPr>
            <w:tcW w:w="12982" w:type="dxa"/>
            <w:gridSpan w:val="7"/>
            <w:tcBorders>
              <w:bottom w:val="single" w:sz="4" w:space="0" w:color="auto"/>
            </w:tcBorders>
            <w:shd w:val="clear" w:color="auto" w:fill="F79646" w:themeFill="accent6"/>
          </w:tcPr>
          <w:p w14:paraId="08AE0DEB" w14:textId="5719F4DC" w:rsidR="00677CC9" w:rsidRDefault="00677CC9" w:rsidP="00677CC9">
            <w:pPr>
              <w:jc w:val="center"/>
              <w:rPr>
                <w:rFonts w:ascii="Times New Roman" w:hAnsi="Times New Roman" w:cs="Times New Roman"/>
                <w:sz w:val="20"/>
                <w:szCs w:val="20"/>
              </w:rPr>
            </w:pPr>
            <w:r w:rsidRPr="00677CC9">
              <w:rPr>
                <w:rFonts w:ascii="Times New Roman" w:hAnsi="Times New Roman" w:cs="Times New Roman"/>
                <w:b/>
                <w:sz w:val="20"/>
                <w:szCs w:val="20"/>
              </w:rPr>
              <w:t>NORTHWESTERN PROVINCE</w:t>
            </w:r>
          </w:p>
        </w:tc>
      </w:tr>
      <w:tr w:rsidR="00677CC9" w:rsidRPr="00143DB0" w14:paraId="3D0FBF00" w14:textId="77777777" w:rsidTr="00CA4006">
        <w:tc>
          <w:tcPr>
            <w:tcW w:w="788" w:type="dxa"/>
            <w:tcBorders>
              <w:bottom w:val="single" w:sz="4" w:space="0" w:color="auto"/>
            </w:tcBorders>
            <w:shd w:val="clear" w:color="auto" w:fill="F79646" w:themeFill="accent6"/>
          </w:tcPr>
          <w:p w14:paraId="2A57D74D" w14:textId="77777777" w:rsidR="00677CC9" w:rsidRDefault="00677CC9" w:rsidP="00677CC9">
            <w:pPr>
              <w:rPr>
                <w:rFonts w:ascii="Times New Roman" w:hAnsi="Times New Roman" w:cs="Times New Roman"/>
                <w:sz w:val="20"/>
                <w:szCs w:val="20"/>
              </w:rPr>
            </w:pPr>
          </w:p>
        </w:tc>
        <w:tc>
          <w:tcPr>
            <w:tcW w:w="1642" w:type="dxa"/>
            <w:gridSpan w:val="2"/>
            <w:shd w:val="clear" w:color="auto" w:fill="F79646" w:themeFill="accent6"/>
          </w:tcPr>
          <w:p w14:paraId="06EB69B0" w14:textId="20B70254" w:rsidR="00677CC9" w:rsidRPr="0008000C" w:rsidRDefault="00CA4006" w:rsidP="00677CC9">
            <w:pPr>
              <w:jc w:val="both"/>
              <w:rPr>
                <w:rFonts w:ascii="Times New Roman" w:hAnsi="Times New Roman" w:cs="Times New Roman"/>
                <w:sz w:val="20"/>
                <w:szCs w:val="20"/>
                <w:lang w:val="en-GB"/>
              </w:rPr>
            </w:pPr>
            <w:r>
              <w:rPr>
                <w:rFonts w:ascii="Times New Roman" w:hAnsi="Times New Roman" w:cs="Times New Roman"/>
                <w:sz w:val="20"/>
                <w:szCs w:val="20"/>
              </w:rPr>
              <w:t>Kalumbila Housing Development</w:t>
            </w:r>
          </w:p>
        </w:tc>
        <w:tc>
          <w:tcPr>
            <w:tcW w:w="4320" w:type="dxa"/>
            <w:shd w:val="clear" w:color="auto" w:fill="F79646" w:themeFill="accent6"/>
          </w:tcPr>
          <w:p w14:paraId="104227B5" w14:textId="01769584" w:rsidR="00677CC9" w:rsidRPr="0008000C" w:rsidRDefault="00CA4006" w:rsidP="00677CC9">
            <w:pPr>
              <w:rPr>
                <w:rFonts w:ascii="Times New Roman" w:hAnsi="Times New Roman" w:cs="Times New Roman"/>
                <w:sz w:val="20"/>
                <w:szCs w:val="20"/>
                <w:lang w:val="en-GB"/>
              </w:rPr>
            </w:pPr>
            <w:r w:rsidRPr="00CA4006">
              <w:rPr>
                <w:rFonts w:ascii="Times New Roman" w:hAnsi="Times New Roman" w:cs="Times New Roman"/>
                <w:sz w:val="20"/>
                <w:szCs w:val="20"/>
              </w:rPr>
              <w:t>23,000 ha of land open for housing development in the newly created Kalumbila Distr</w:t>
            </w:r>
            <w:r>
              <w:rPr>
                <w:rFonts w:ascii="Times New Roman" w:hAnsi="Times New Roman" w:cs="Times New Roman"/>
                <w:sz w:val="20"/>
                <w:szCs w:val="20"/>
              </w:rPr>
              <w:t>ict. Being a new district with two</w:t>
            </w:r>
            <w:r w:rsidRPr="00CA4006">
              <w:rPr>
                <w:rFonts w:ascii="Times New Roman" w:hAnsi="Times New Roman" w:cs="Times New Roman"/>
                <w:sz w:val="20"/>
                <w:szCs w:val="20"/>
              </w:rPr>
              <w:t xml:space="preserve"> mines, Kalumbila has attracted a lot of people in search of employment opportunities.</w:t>
            </w:r>
          </w:p>
        </w:tc>
        <w:tc>
          <w:tcPr>
            <w:tcW w:w="1530" w:type="dxa"/>
            <w:shd w:val="clear" w:color="auto" w:fill="F79646" w:themeFill="accent6"/>
          </w:tcPr>
          <w:p w14:paraId="54FA0905" w14:textId="5919AED5" w:rsidR="00677CC9" w:rsidRDefault="00677CC9" w:rsidP="00677CC9">
            <w:pPr>
              <w:rPr>
                <w:rFonts w:ascii="Times New Roman" w:hAnsi="Times New Roman" w:cs="Times New Roman"/>
                <w:sz w:val="20"/>
                <w:szCs w:val="20"/>
              </w:rPr>
            </w:pPr>
            <w:r>
              <w:rPr>
                <w:rFonts w:ascii="Times New Roman" w:hAnsi="Times New Roman" w:cs="Times New Roman"/>
                <w:sz w:val="20"/>
                <w:szCs w:val="20"/>
              </w:rPr>
              <w:t>None</w:t>
            </w:r>
          </w:p>
        </w:tc>
        <w:tc>
          <w:tcPr>
            <w:tcW w:w="1681" w:type="dxa"/>
            <w:shd w:val="clear" w:color="auto" w:fill="F79646" w:themeFill="accent6"/>
          </w:tcPr>
          <w:p w14:paraId="1738DC7C" w14:textId="4954F706" w:rsidR="00677CC9" w:rsidRPr="00143DB0" w:rsidRDefault="00677CC9" w:rsidP="00677CC9">
            <w:pPr>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009" w:type="dxa"/>
            <w:shd w:val="clear" w:color="auto" w:fill="F79646" w:themeFill="accent6"/>
          </w:tcPr>
          <w:p w14:paraId="7B6F4873" w14:textId="5B956C42" w:rsidR="00677CC9" w:rsidRPr="0008000C" w:rsidRDefault="00677CC9" w:rsidP="00677CC9">
            <w:pPr>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773B67F3" w14:textId="0E66F9F8" w:rsidR="00677CC9" w:rsidRDefault="00677CC9" w:rsidP="00677CC9">
            <w:pPr>
              <w:rPr>
                <w:rFonts w:ascii="Times New Roman" w:hAnsi="Times New Roman" w:cs="Times New Roman"/>
                <w:sz w:val="20"/>
                <w:szCs w:val="20"/>
              </w:rPr>
            </w:pPr>
            <w:r>
              <w:rPr>
                <w:rFonts w:ascii="Times New Roman" w:hAnsi="Times New Roman" w:cs="Times New Roman"/>
                <w:sz w:val="20"/>
                <w:szCs w:val="20"/>
              </w:rPr>
              <w:t>Open for Investment</w:t>
            </w:r>
          </w:p>
        </w:tc>
      </w:tr>
      <w:tr w:rsidR="008A3B6A" w:rsidRPr="00143DB0" w14:paraId="00755AAF" w14:textId="77777777" w:rsidTr="00677C0C">
        <w:tc>
          <w:tcPr>
            <w:tcW w:w="788" w:type="dxa"/>
            <w:tcBorders>
              <w:bottom w:val="single" w:sz="4" w:space="0" w:color="auto"/>
            </w:tcBorders>
            <w:shd w:val="clear" w:color="auto" w:fill="F79646" w:themeFill="accent6"/>
          </w:tcPr>
          <w:p w14:paraId="12B607BA" w14:textId="77777777" w:rsidR="008A3B6A" w:rsidRDefault="008A3B6A" w:rsidP="008A3B6A">
            <w:pPr>
              <w:rPr>
                <w:rFonts w:ascii="Times New Roman" w:hAnsi="Times New Roman" w:cs="Times New Roman"/>
                <w:sz w:val="20"/>
                <w:szCs w:val="20"/>
              </w:rPr>
            </w:pPr>
          </w:p>
        </w:tc>
        <w:tc>
          <w:tcPr>
            <w:tcW w:w="1642" w:type="dxa"/>
            <w:gridSpan w:val="2"/>
            <w:tcBorders>
              <w:bottom w:val="single" w:sz="4" w:space="0" w:color="auto"/>
            </w:tcBorders>
            <w:shd w:val="clear" w:color="auto" w:fill="F79646" w:themeFill="accent6"/>
          </w:tcPr>
          <w:p w14:paraId="6C5323D0" w14:textId="4E9FC6A3" w:rsidR="008A3B6A" w:rsidRPr="0008000C" w:rsidRDefault="008A3B6A" w:rsidP="008A3B6A">
            <w:pPr>
              <w:jc w:val="both"/>
              <w:rPr>
                <w:rFonts w:ascii="Times New Roman" w:hAnsi="Times New Roman" w:cs="Times New Roman"/>
                <w:sz w:val="20"/>
                <w:szCs w:val="20"/>
                <w:lang w:val="en-GB"/>
              </w:rPr>
            </w:pPr>
            <w:r w:rsidRPr="008A3B6A">
              <w:rPr>
                <w:rFonts w:ascii="Times New Roman" w:hAnsi="Times New Roman" w:cs="Times New Roman"/>
                <w:sz w:val="20"/>
                <w:szCs w:val="20"/>
                <w:lang w:val="en-GB"/>
              </w:rPr>
              <w:t>Development of a Technical University</w:t>
            </w:r>
          </w:p>
        </w:tc>
        <w:tc>
          <w:tcPr>
            <w:tcW w:w="4320" w:type="dxa"/>
            <w:tcBorders>
              <w:bottom w:val="single" w:sz="4" w:space="0" w:color="auto"/>
            </w:tcBorders>
            <w:shd w:val="clear" w:color="auto" w:fill="F79646" w:themeFill="accent6"/>
          </w:tcPr>
          <w:p w14:paraId="4C91DA13" w14:textId="3F8A336F" w:rsidR="008A3B6A" w:rsidRPr="0008000C" w:rsidRDefault="008A3B6A" w:rsidP="008A3B6A">
            <w:pPr>
              <w:rPr>
                <w:rFonts w:ascii="Times New Roman" w:hAnsi="Times New Roman" w:cs="Times New Roman"/>
                <w:sz w:val="20"/>
                <w:szCs w:val="20"/>
                <w:lang w:val="en-GB"/>
              </w:rPr>
            </w:pPr>
            <w:r w:rsidRPr="008A3B6A">
              <w:rPr>
                <w:rFonts w:ascii="Times New Roman" w:hAnsi="Times New Roman" w:cs="Times New Roman"/>
                <w:sz w:val="20"/>
                <w:szCs w:val="20"/>
                <w:lang w:val="en-GB"/>
              </w:rPr>
              <w:t xml:space="preserve">Development of a Technical University </w:t>
            </w:r>
            <w:r w:rsidR="00EC6D98">
              <w:rPr>
                <w:rFonts w:ascii="Times New Roman" w:hAnsi="Times New Roman" w:cs="Times New Roman"/>
                <w:sz w:val="20"/>
                <w:szCs w:val="20"/>
                <w:lang w:val="en-GB"/>
              </w:rPr>
              <w:t xml:space="preserve">in the province </w:t>
            </w:r>
            <w:r w:rsidRPr="008A3B6A">
              <w:rPr>
                <w:rFonts w:ascii="Times New Roman" w:hAnsi="Times New Roman" w:cs="Times New Roman"/>
                <w:sz w:val="20"/>
                <w:szCs w:val="20"/>
                <w:lang w:val="en-GB"/>
              </w:rPr>
              <w:t>to cater for the growing youth population and service the booming mining sector.</w:t>
            </w:r>
          </w:p>
        </w:tc>
        <w:tc>
          <w:tcPr>
            <w:tcW w:w="1530" w:type="dxa"/>
            <w:shd w:val="clear" w:color="auto" w:fill="F79646" w:themeFill="accent6"/>
          </w:tcPr>
          <w:p w14:paraId="1267D9F4" w14:textId="2BC89C36" w:rsidR="008A3B6A" w:rsidRDefault="008A3B6A" w:rsidP="008A3B6A">
            <w:pPr>
              <w:rPr>
                <w:rFonts w:ascii="Times New Roman" w:hAnsi="Times New Roman" w:cs="Times New Roman"/>
                <w:sz w:val="20"/>
                <w:szCs w:val="20"/>
              </w:rPr>
            </w:pPr>
            <w:r>
              <w:rPr>
                <w:rFonts w:ascii="Times New Roman" w:hAnsi="Times New Roman" w:cs="Times New Roman"/>
                <w:sz w:val="20"/>
                <w:szCs w:val="20"/>
              </w:rPr>
              <w:t>None</w:t>
            </w:r>
          </w:p>
        </w:tc>
        <w:tc>
          <w:tcPr>
            <w:tcW w:w="1681" w:type="dxa"/>
            <w:shd w:val="clear" w:color="auto" w:fill="F79646" w:themeFill="accent6"/>
          </w:tcPr>
          <w:p w14:paraId="35213152" w14:textId="4A1D9CEE" w:rsidR="008A3B6A" w:rsidRPr="00143DB0" w:rsidRDefault="008A3B6A" w:rsidP="008A3B6A">
            <w:pPr>
              <w:rPr>
                <w:rFonts w:ascii="Times New Roman" w:hAnsi="Times New Roman" w:cs="Times New Roman"/>
                <w:sz w:val="20"/>
                <w:szCs w:val="20"/>
              </w:rPr>
            </w:pPr>
            <w:r w:rsidRPr="002802EC">
              <w:rPr>
                <w:rFonts w:ascii="Times New Roman" w:hAnsi="Times New Roman" w:cs="Times New Roman"/>
                <w:sz w:val="20"/>
                <w:szCs w:val="20"/>
              </w:rPr>
              <w:t>To be determined by feasibility study</w:t>
            </w:r>
          </w:p>
        </w:tc>
        <w:tc>
          <w:tcPr>
            <w:tcW w:w="2009" w:type="dxa"/>
            <w:shd w:val="clear" w:color="auto" w:fill="F79646" w:themeFill="accent6"/>
          </w:tcPr>
          <w:p w14:paraId="556DDBCC" w14:textId="6D1A4414" w:rsidR="008A3B6A" w:rsidRPr="0008000C" w:rsidRDefault="008A3B6A" w:rsidP="008A3B6A">
            <w:pPr>
              <w:rPr>
                <w:rFonts w:ascii="Times New Roman" w:hAnsi="Times New Roman" w:cs="Times New Roman"/>
                <w:sz w:val="20"/>
                <w:szCs w:val="20"/>
              </w:rPr>
            </w:pPr>
            <w:r>
              <w:rPr>
                <w:rFonts w:ascii="Times New Roman" w:hAnsi="Times New Roman" w:cs="Times New Roman"/>
                <w:sz w:val="20"/>
                <w:szCs w:val="20"/>
              </w:rPr>
              <w:t>Provincial Administration / ZDA</w:t>
            </w:r>
          </w:p>
        </w:tc>
        <w:tc>
          <w:tcPr>
            <w:tcW w:w="1800" w:type="dxa"/>
            <w:shd w:val="clear" w:color="auto" w:fill="F79646" w:themeFill="accent6"/>
          </w:tcPr>
          <w:p w14:paraId="7296061C" w14:textId="23B2A981" w:rsidR="008A3B6A" w:rsidRDefault="008A3B6A" w:rsidP="008A3B6A">
            <w:pPr>
              <w:rPr>
                <w:rFonts w:ascii="Times New Roman" w:hAnsi="Times New Roman" w:cs="Times New Roman"/>
                <w:sz w:val="20"/>
                <w:szCs w:val="20"/>
              </w:rPr>
            </w:pPr>
            <w:r>
              <w:rPr>
                <w:rFonts w:ascii="Times New Roman" w:hAnsi="Times New Roman" w:cs="Times New Roman"/>
                <w:sz w:val="20"/>
                <w:szCs w:val="20"/>
              </w:rPr>
              <w:t>Open for Investment</w:t>
            </w:r>
          </w:p>
        </w:tc>
      </w:tr>
      <w:tr w:rsidR="006E0E4C" w:rsidRPr="00143DB0" w14:paraId="4C5EC6BE" w14:textId="77777777" w:rsidTr="00677C0C">
        <w:tc>
          <w:tcPr>
            <w:tcW w:w="788" w:type="dxa"/>
            <w:tcBorders>
              <w:bottom w:val="single" w:sz="4" w:space="0" w:color="auto"/>
            </w:tcBorders>
            <w:shd w:val="clear" w:color="auto" w:fill="F79646" w:themeFill="accent6"/>
          </w:tcPr>
          <w:p w14:paraId="047F672C" w14:textId="77777777" w:rsidR="006E0E4C" w:rsidRDefault="006E0E4C" w:rsidP="008A3B6A">
            <w:pPr>
              <w:rPr>
                <w:rFonts w:ascii="Times New Roman" w:hAnsi="Times New Roman" w:cs="Times New Roman"/>
                <w:sz w:val="20"/>
                <w:szCs w:val="20"/>
              </w:rPr>
            </w:pPr>
          </w:p>
        </w:tc>
        <w:tc>
          <w:tcPr>
            <w:tcW w:w="1642" w:type="dxa"/>
            <w:gridSpan w:val="2"/>
            <w:tcBorders>
              <w:bottom w:val="single" w:sz="4" w:space="0" w:color="auto"/>
            </w:tcBorders>
            <w:shd w:val="clear" w:color="auto" w:fill="F79646" w:themeFill="accent6"/>
          </w:tcPr>
          <w:p w14:paraId="26A5BCC2" w14:textId="77777777" w:rsidR="006E0E4C" w:rsidRPr="008A3B6A" w:rsidRDefault="006E0E4C" w:rsidP="008A3B6A">
            <w:pPr>
              <w:jc w:val="both"/>
              <w:rPr>
                <w:rFonts w:ascii="Times New Roman" w:hAnsi="Times New Roman" w:cs="Times New Roman"/>
                <w:sz w:val="20"/>
                <w:szCs w:val="20"/>
                <w:lang w:val="en-GB"/>
              </w:rPr>
            </w:pPr>
          </w:p>
        </w:tc>
        <w:tc>
          <w:tcPr>
            <w:tcW w:w="4320" w:type="dxa"/>
            <w:tcBorders>
              <w:bottom w:val="single" w:sz="4" w:space="0" w:color="auto"/>
            </w:tcBorders>
            <w:shd w:val="clear" w:color="auto" w:fill="F79646" w:themeFill="accent6"/>
          </w:tcPr>
          <w:p w14:paraId="3F4713AD" w14:textId="70ABB5D3" w:rsidR="006E0E4C" w:rsidRPr="008A3B6A" w:rsidRDefault="006E0E4C" w:rsidP="008A3B6A">
            <w:pPr>
              <w:rPr>
                <w:rFonts w:ascii="Times New Roman" w:hAnsi="Times New Roman" w:cs="Times New Roman"/>
                <w:sz w:val="20"/>
                <w:szCs w:val="20"/>
                <w:lang w:val="en-GB"/>
              </w:rPr>
            </w:pPr>
            <w:r w:rsidRPr="006E0E4C">
              <w:rPr>
                <w:rFonts w:ascii="Times New Roman" w:hAnsi="Times New Roman" w:cs="Times New Roman"/>
                <w:sz w:val="20"/>
                <w:szCs w:val="20"/>
                <w:lang w:val="en-GB"/>
              </w:rPr>
              <w:t>Establishment of a One stop Border Post at Kipushi Border with the DRC on a PPP arrangement.</w:t>
            </w:r>
          </w:p>
        </w:tc>
        <w:tc>
          <w:tcPr>
            <w:tcW w:w="1530" w:type="dxa"/>
            <w:shd w:val="clear" w:color="auto" w:fill="F79646" w:themeFill="accent6"/>
          </w:tcPr>
          <w:p w14:paraId="24CAAC57" w14:textId="77777777" w:rsidR="006E0E4C" w:rsidRDefault="006E0E4C" w:rsidP="008A3B6A">
            <w:pPr>
              <w:rPr>
                <w:rFonts w:ascii="Times New Roman" w:hAnsi="Times New Roman" w:cs="Times New Roman"/>
                <w:sz w:val="20"/>
                <w:szCs w:val="20"/>
              </w:rPr>
            </w:pPr>
          </w:p>
        </w:tc>
        <w:tc>
          <w:tcPr>
            <w:tcW w:w="1681" w:type="dxa"/>
            <w:shd w:val="clear" w:color="auto" w:fill="F79646" w:themeFill="accent6"/>
          </w:tcPr>
          <w:p w14:paraId="0E424CF1" w14:textId="77777777" w:rsidR="006E0E4C" w:rsidRPr="002802EC" w:rsidRDefault="006E0E4C" w:rsidP="008A3B6A">
            <w:pPr>
              <w:rPr>
                <w:rFonts w:ascii="Times New Roman" w:hAnsi="Times New Roman" w:cs="Times New Roman"/>
                <w:sz w:val="20"/>
                <w:szCs w:val="20"/>
              </w:rPr>
            </w:pPr>
          </w:p>
        </w:tc>
        <w:tc>
          <w:tcPr>
            <w:tcW w:w="2009" w:type="dxa"/>
            <w:shd w:val="clear" w:color="auto" w:fill="F79646" w:themeFill="accent6"/>
          </w:tcPr>
          <w:p w14:paraId="208E6A08" w14:textId="77777777" w:rsidR="006E0E4C" w:rsidRDefault="006E0E4C" w:rsidP="008A3B6A">
            <w:pPr>
              <w:rPr>
                <w:rFonts w:ascii="Times New Roman" w:hAnsi="Times New Roman" w:cs="Times New Roman"/>
                <w:sz w:val="20"/>
                <w:szCs w:val="20"/>
              </w:rPr>
            </w:pPr>
          </w:p>
        </w:tc>
        <w:tc>
          <w:tcPr>
            <w:tcW w:w="1800" w:type="dxa"/>
            <w:shd w:val="clear" w:color="auto" w:fill="F79646" w:themeFill="accent6"/>
          </w:tcPr>
          <w:p w14:paraId="12867C64" w14:textId="77777777" w:rsidR="006E0E4C" w:rsidRDefault="006E0E4C" w:rsidP="008A3B6A">
            <w:pPr>
              <w:rPr>
                <w:rFonts w:ascii="Times New Roman" w:hAnsi="Times New Roman" w:cs="Times New Roman"/>
                <w:sz w:val="20"/>
                <w:szCs w:val="20"/>
              </w:rPr>
            </w:pPr>
          </w:p>
        </w:tc>
      </w:tr>
      <w:tr w:rsidR="008A3B6A" w:rsidRPr="006036FF" w14:paraId="7F66A310" w14:textId="77777777" w:rsidTr="007E5C87">
        <w:trPr>
          <w:trHeight w:val="1022"/>
        </w:trPr>
        <w:tc>
          <w:tcPr>
            <w:tcW w:w="810" w:type="dxa"/>
            <w:gridSpan w:val="2"/>
            <w:tcBorders>
              <w:top w:val="single" w:sz="4" w:space="0" w:color="auto"/>
              <w:left w:val="nil"/>
              <w:bottom w:val="nil"/>
              <w:right w:val="nil"/>
            </w:tcBorders>
          </w:tcPr>
          <w:p w14:paraId="62481EC9" w14:textId="77777777" w:rsidR="008A3B6A" w:rsidRDefault="008A3B6A" w:rsidP="008A3B6A">
            <w:pPr>
              <w:rPr>
                <w:rFonts w:ascii="Times New Roman" w:hAnsi="Times New Roman" w:cs="Times New Roman"/>
              </w:rPr>
            </w:pPr>
          </w:p>
        </w:tc>
        <w:tc>
          <w:tcPr>
            <w:tcW w:w="12960" w:type="dxa"/>
            <w:gridSpan w:val="6"/>
            <w:tcBorders>
              <w:top w:val="single" w:sz="4" w:space="0" w:color="auto"/>
              <w:left w:val="nil"/>
              <w:bottom w:val="nil"/>
              <w:right w:val="nil"/>
            </w:tcBorders>
          </w:tcPr>
          <w:p w14:paraId="4B6867E5" w14:textId="747C5EA7" w:rsidR="008A3B6A" w:rsidRDefault="008A3B6A" w:rsidP="008A3B6A">
            <w:pPr>
              <w:rPr>
                <w:rFonts w:ascii="Times New Roman" w:hAnsi="Times New Roman" w:cs="Times New Roman"/>
              </w:rPr>
            </w:pPr>
          </w:p>
        </w:tc>
      </w:tr>
      <w:tr w:rsidR="008A3B6A" w:rsidRPr="006036FF" w14:paraId="2AADDFB5" w14:textId="77777777" w:rsidTr="007E5C87">
        <w:tc>
          <w:tcPr>
            <w:tcW w:w="810" w:type="dxa"/>
            <w:gridSpan w:val="2"/>
            <w:tcBorders>
              <w:top w:val="single" w:sz="4" w:space="0" w:color="auto"/>
            </w:tcBorders>
            <w:shd w:val="clear" w:color="auto" w:fill="BFBFBF" w:themeFill="background1" w:themeFillShade="BF"/>
          </w:tcPr>
          <w:p w14:paraId="26BE1FD1" w14:textId="77777777" w:rsidR="008A3B6A" w:rsidRPr="00143DB0" w:rsidRDefault="008A3B6A" w:rsidP="008A3B6A">
            <w:pPr>
              <w:jc w:val="center"/>
              <w:rPr>
                <w:rFonts w:ascii="Times New Roman" w:hAnsi="Times New Roman" w:cs="Times New Roman"/>
                <w:b/>
                <w:sz w:val="20"/>
                <w:szCs w:val="20"/>
              </w:rPr>
            </w:pPr>
          </w:p>
        </w:tc>
        <w:tc>
          <w:tcPr>
            <w:tcW w:w="12960" w:type="dxa"/>
            <w:gridSpan w:val="6"/>
            <w:tcBorders>
              <w:top w:val="single" w:sz="4" w:space="0" w:color="auto"/>
            </w:tcBorders>
            <w:shd w:val="clear" w:color="auto" w:fill="BFBFBF" w:themeFill="background1" w:themeFillShade="BF"/>
          </w:tcPr>
          <w:p w14:paraId="5010AC46" w14:textId="03D1E801"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 xml:space="preserve">TRANSPORT PROJECTS </w:t>
            </w:r>
          </w:p>
        </w:tc>
      </w:tr>
      <w:tr w:rsidR="008A3B6A" w:rsidRPr="006036FF" w14:paraId="3D3C9974" w14:textId="77777777" w:rsidTr="00C21F57">
        <w:tc>
          <w:tcPr>
            <w:tcW w:w="788" w:type="dxa"/>
          </w:tcPr>
          <w:p w14:paraId="6B6BFA45" w14:textId="77777777"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No.</w:t>
            </w:r>
          </w:p>
        </w:tc>
        <w:tc>
          <w:tcPr>
            <w:tcW w:w="1642" w:type="dxa"/>
            <w:gridSpan w:val="2"/>
          </w:tcPr>
          <w:p w14:paraId="286D08E7" w14:textId="77777777"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Project Title</w:t>
            </w:r>
          </w:p>
        </w:tc>
        <w:tc>
          <w:tcPr>
            <w:tcW w:w="4320" w:type="dxa"/>
          </w:tcPr>
          <w:p w14:paraId="79FB45AE" w14:textId="77777777"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Project Summary</w:t>
            </w:r>
          </w:p>
        </w:tc>
        <w:tc>
          <w:tcPr>
            <w:tcW w:w="1530" w:type="dxa"/>
          </w:tcPr>
          <w:p w14:paraId="7114AEA2" w14:textId="4E5A7303" w:rsidR="008A3B6A" w:rsidRPr="00143DB0" w:rsidRDefault="008A3B6A" w:rsidP="008A3B6A">
            <w:pPr>
              <w:jc w:val="center"/>
              <w:rPr>
                <w:rFonts w:ascii="Times New Roman" w:hAnsi="Times New Roman" w:cs="Times New Roman"/>
                <w:b/>
                <w:sz w:val="20"/>
                <w:szCs w:val="20"/>
              </w:rPr>
            </w:pPr>
            <w:r>
              <w:rPr>
                <w:rFonts w:ascii="Times New Roman" w:hAnsi="Times New Roman" w:cs="Times New Roman"/>
                <w:b/>
                <w:sz w:val="20"/>
                <w:szCs w:val="20"/>
              </w:rPr>
              <w:t>Availability of Feasibility study</w:t>
            </w:r>
          </w:p>
        </w:tc>
        <w:tc>
          <w:tcPr>
            <w:tcW w:w="1681" w:type="dxa"/>
          </w:tcPr>
          <w:p w14:paraId="37AD1428" w14:textId="66D76A44"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Estimated Investment (US$)</w:t>
            </w:r>
          </w:p>
        </w:tc>
        <w:tc>
          <w:tcPr>
            <w:tcW w:w="2009" w:type="dxa"/>
          </w:tcPr>
          <w:p w14:paraId="05EB0466" w14:textId="69B8E86F"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Contracting Authority and/ or Promoter</w:t>
            </w:r>
          </w:p>
        </w:tc>
        <w:tc>
          <w:tcPr>
            <w:tcW w:w="1800" w:type="dxa"/>
          </w:tcPr>
          <w:p w14:paraId="24146392" w14:textId="77777777"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Project Requirements/ Financing Mode</w:t>
            </w:r>
          </w:p>
        </w:tc>
      </w:tr>
      <w:tr w:rsidR="008A3B6A" w:rsidRPr="006036FF" w14:paraId="13D3F00A" w14:textId="77777777" w:rsidTr="00DB2339">
        <w:trPr>
          <w:trHeight w:val="428"/>
        </w:trPr>
        <w:tc>
          <w:tcPr>
            <w:tcW w:w="810" w:type="dxa"/>
            <w:gridSpan w:val="2"/>
          </w:tcPr>
          <w:p w14:paraId="5C94B956" w14:textId="77777777" w:rsidR="008A3B6A" w:rsidRPr="00143DB0" w:rsidRDefault="008A3B6A" w:rsidP="008A3B6A">
            <w:pPr>
              <w:jc w:val="center"/>
              <w:rPr>
                <w:rFonts w:ascii="Times New Roman" w:hAnsi="Times New Roman" w:cs="Times New Roman"/>
                <w:b/>
                <w:sz w:val="20"/>
                <w:szCs w:val="20"/>
              </w:rPr>
            </w:pPr>
          </w:p>
        </w:tc>
        <w:tc>
          <w:tcPr>
            <w:tcW w:w="12960" w:type="dxa"/>
            <w:gridSpan w:val="6"/>
          </w:tcPr>
          <w:p w14:paraId="16313CB2" w14:textId="417C6753" w:rsidR="008A3B6A" w:rsidRPr="00143DB0" w:rsidRDefault="008A3B6A" w:rsidP="008A3B6A">
            <w:pPr>
              <w:jc w:val="center"/>
              <w:rPr>
                <w:rFonts w:ascii="Times New Roman" w:hAnsi="Times New Roman" w:cs="Times New Roman"/>
                <w:b/>
                <w:sz w:val="20"/>
                <w:szCs w:val="20"/>
              </w:rPr>
            </w:pPr>
          </w:p>
          <w:p w14:paraId="1F99CE87" w14:textId="77777777"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ROAD</w:t>
            </w:r>
          </w:p>
          <w:p w14:paraId="45ACDE2B" w14:textId="12823007" w:rsidR="008A3B6A" w:rsidRPr="00143DB0" w:rsidRDefault="008A3B6A" w:rsidP="008A3B6A">
            <w:pPr>
              <w:jc w:val="center"/>
              <w:rPr>
                <w:rFonts w:ascii="Times New Roman" w:hAnsi="Times New Roman" w:cs="Times New Roman"/>
                <w:b/>
                <w:sz w:val="20"/>
                <w:szCs w:val="20"/>
              </w:rPr>
            </w:pPr>
          </w:p>
        </w:tc>
      </w:tr>
      <w:tr w:rsidR="00DB2339" w:rsidRPr="006036FF" w14:paraId="24009946" w14:textId="77777777" w:rsidTr="00DB2339">
        <w:tc>
          <w:tcPr>
            <w:tcW w:w="788" w:type="dxa"/>
            <w:shd w:val="clear" w:color="auto" w:fill="8064A2" w:themeFill="accent4"/>
          </w:tcPr>
          <w:p w14:paraId="78AD7A4E" w14:textId="77777777" w:rsidR="00DB2339" w:rsidRPr="00143DB0" w:rsidRDefault="00DB2339" w:rsidP="008A3B6A">
            <w:pPr>
              <w:rPr>
                <w:rFonts w:ascii="Times New Roman" w:hAnsi="Times New Roman" w:cs="Times New Roman"/>
                <w:sz w:val="20"/>
                <w:szCs w:val="20"/>
              </w:rPr>
            </w:pPr>
          </w:p>
        </w:tc>
        <w:tc>
          <w:tcPr>
            <w:tcW w:w="12982" w:type="dxa"/>
            <w:gridSpan w:val="7"/>
            <w:shd w:val="clear" w:color="auto" w:fill="8064A2" w:themeFill="accent4"/>
          </w:tcPr>
          <w:p w14:paraId="34510A30" w14:textId="7BD6BBB6" w:rsidR="00DB2339" w:rsidRPr="00DB2339" w:rsidRDefault="00DB2339" w:rsidP="00DB2339">
            <w:pPr>
              <w:jc w:val="center"/>
              <w:rPr>
                <w:rFonts w:ascii="Times New Roman" w:hAnsi="Times New Roman" w:cs="Times New Roman"/>
                <w:b/>
                <w:sz w:val="20"/>
                <w:szCs w:val="20"/>
              </w:rPr>
            </w:pPr>
            <w:r w:rsidRPr="00DB2339">
              <w:rPr>
                <w:rFonts w:ascii="Times New Roman" w:hAnsi="Times New Roman" w:cs="Times New Roman"/>
                <w:b/>
                <w:sz w:val="20"/>
                <w:szCs w:val="20"/>
              </w:rPr>
              <w:t>LUAPULA PROVINCE</w:t>
            </w:r>
          </w:p>
        </w:tc>
      </w:tr>
      <w:tr w:rsidR="008A3B6A" w:rsidRPr="006036FF" w14:paraId="092CAE65" w14:textId="77777777" w:rsidTr="00DB2339">
        <w:tc>
          <w:tcPr>
            <w:tcW w:w="788" w:type="dxa"/>
            <w:shd w:val="clear" w:color="auto" w:fill="8064A2" w:themeFill="accent4"/>
          </w:tcPr>
          <w:p w14:paraId="58D7C092"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1.</w:t>
            </w:r>
          </w:p>
        </w:tc>
        <w:tc>
          <w:tcPr>
            <w:tcW w:w="1642" w:type="dxa"/>
            <w:gridSpan w:val="2"/>
            <w:shd w:val="clear" w:color="auto" w:fill="8064A2" w:themeFill="accent4"/>
          </w:tcPr>
          <w:p w14:paraId="68037B2D" w14:textId="5282E9FB" w:rsidR="008A3B6A" w:rsidRPr="00143DB0" w:rsidRDefault="00DB2339" w:rsidP="00DB2339">
            <w:pPr>
              <w:jc w:val="both"/>
              <w:rPr>
                <w:rFonts w:ascii="Times New Roman" w:hAnsi="Times New Roman" w:cs="Times New Roman"/>
                <w:sz w:val="20"/>
                <w:szCs w:val="20"/>
              </w:rPr>
            </w:pPr>
            <w:r w:rsidRPr="00DB2339">
              <w:rPr>
                <w:rFonts w:ascii="Times New Roman" w:hAnsi="Times New Roman" w:cs="Times New Roman"/>
                <w:sz w:val="20"/>
                <w:szCs w:val="20"/>
              </w:rPr>
              <w:t xml:space="preserve">Construction of a bridge across the Luapula River at Kashiba </w:t>
            </w:r>
            <w:r>
              <w:rPr>
                <w:rFonts w:ascii="Times New Roman" w:hAnsi="Times New Roman" w:cs="Times New Roman"/>
                <w:sz w:val="20"/>
                <w:szCs w:val="20"/>
              </w:rPr>
              <w:t xml:space="preserve">in </w:t>
            </w:r>
            <w:r w:rsidRPr="00DB2339">
              <w:rPr>
                <w:rFonts w:ascii="Times New Roman" w:hAnsi="Times New Roman" w:cs="Times New Roman"/>
                <w:sz w:val="20"/>
                <w:szCs w:val="20"/>
              </w:rPr>
              <w:t xml:space="preserve"> Mwense District</w:t>
            </w:r>
          </w:p>
        </w:tc>
        <w:tc>
          <w:tcPr>
            <w:tcW w:w="4320" w:type="dxa"/>
            <w:shd w:val="clear" w:color="auto" w:fill="8064A2" w:themeFill="accent4"/>
          </w:tcPr>
          <w:p w14:paraId="5E40CC18" w14:textId="1DD45888" w:rsidR="008A3B6A" w:rsidRPr="00143DB0" w:rsidRDefault="00DB2339" w:rsidP="00DB2339">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DB2339">
              <w:rPr>
                <w:rFonts w:ascii="Times New Roman" w:hAnsi="Times New Roman" w:cs="Times New Roman"/>
                <w:sz w:val="20"/>
                <w:szCs w:val="20"/>
              </w:rPr>
              <w:t xml:space="preserve">Construction of a bridge across the Luapula River at Kashiba of Mwense District and tarring of road network. </w:t>
            </w:r>
          </w:p>
        </w:tc>
        <w:tc>
          <w:tcPr>
            <w:tcW w:w="1530" w:type="dxa"/>
            <w:shd w:val="clear" w:color="auto" w:fill="8064A2" w:themeFill="accent4"/>
          </w:tcPr>
          <w:p w14:paraId="4BAC2BF6" w14:textId="4F3EA925"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shd w:val="clear" w:color="auto" w:fill="8064A2" w:themeFill="accent4"/>
          </w:tcPr>
          <w:p w14:paraId="76E2AACD" w14:textId="5096FE72"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tc>
        <w:tc>
          <w:tcPr>
            <w:tcW w:w="2009" w:type="dxa"/>
            <w:shd w:val="clear" w:color="auto" w:fill="8064A2" w:themeFill="accent4"/>
          </w:tcPr>
          <w:p w14:paraId="70BF84DD"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shd w:val="clear" w:color="auto" w:fill="8064A2" w:themeFill="accent4"/>
          </w:tcPr>
          <w:p w14:paraId="7E58FF01"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PPP and/ or Contract Financing</w:t>
            </w:r>
          </w:p>
          <w:p w14:paraId="373BB8C8" w14:textId="77777777" w:rsidR="008A3B6A" w:rsidRPr="00143DB0" w:rsidRDefault="008A3B6A" w:rsidP="008A3B6A">
            <w:pPr>
              <w:rPr>
                <w:rFonts w:ascii="Times New Roman" w:hAnsi="Times New Roman" w:cs="Times New Roman"/>
                <w:sz w:val="20"/>
                <w:szCs w:val="20"/>
              </w:rPr>
            </w:pPr>
          </w:p>
        </w:tc>
      </w:tr>
      <w:tr w:rsidR="008A3B6A" w:rsidRPr="006036FF" w14:paraId="7D05B3A6" w14:textId="77777777" w:rsidTr="00DB2339">
        <w:tc>
          <w:tcPr>
            <w:tcW w:w="788" w:type="dxa"/>
            <w:shd w:val="clear" w:color="auto" w:fill="8064A2" w:themeFill="accent4"/>
          </w:tcPr>
          <w:p w14:paraId="122B1516"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2.</w:t>
            </w:r>
          </w:p>
        </w:tc>
        <w:tc>
          <w:tcPr>
            <w:tcW w:w="1642" w:type="dxa"/>
            <w:gridSpan w:val="2"/>
            <w:shd w:val="clear" w:color="auto" w:fill="8064A2" w:themeFill="accent4"/>
          </w:tcPr>
          <w:p w14:paraId="19D4AFE8"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Mwinilunga – Jimbe Road project</w:t>
            </w:r>
          </w:p>
        </w:tc>
        <w:tc>
          <w:tcPr>
            <w:tcW w:w="4320" w:type="dxa"/>
            <w:shd w:val="clear" w:color="auto" w:fill="8064A2" w:themeFill="accent4"/>
          </w:tcPr>
          <w:p w14:paraId="0F6D12A1" w14:textId="0D9D79EF" w:rsidR="008A3B6A" w:rsidRPr="00143DB0" w:rsidRDefault="00DB2339"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DB2339">
              <w:rPr>
                <w:rFonts w:ascii="Times New Roman" w:hAnsi="Times New Roman" w:cs="Times New Roman"/>
                <w:sz w:val="20"/>
                <w:szCs w:val="20"/>
              </w:rPr>
              <w:t>Construction of 460Km Luapula-Northern Railway Development Project. This will be an integrated rail network from Kasama to Lubumbashi (in the DRC) via Matanda and Mansa District</w:t>
            </w:r>
          </w:p>
        </w:tc>
        <w:tc>
          <w:tcPr>
            <w:tcW w:w="1530" w:type="dxa"/>
            <w:shd w:val="clear" w:color="auto" w:fill="8064A2" w:themeFill="accent4"/>
          </w:tcPr>
          <w:p w14:paraId="79BF0F77" w14:textId="31EBC736"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shd w:val="clear" w:color="auto" w:fill="8064A2" w:themeFill="accent4"/>
          </w:tcPr>
          <w:p w14:paraId="66705891" w14:textId="35807768" w:rsidR="008A3B6A" w:rsidRPr="00143DB0" w:rsidRDefault="008A3B6A" w:rsidP="00DB2339">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shd w:val="clear" w:color="auto" w:fill="8064A2" w:themeFill="accent4"/>
          </w:tcPr>
          <w:p w14:paraId="7F02A7B6"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shd w:val="clear" w:color="auto" w:fill="8064A2" w:themeFill="accent4"/>
          </w:tcPr>
          <w:p w14:paraId="23E8E6AF"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PPP and/ or Contract Financing</w:t>
            </w:r>
          </w:p>
          <w:p w14:paraId="38E67AE7" w14:textId="77777777" w:rsidR="008A3B6A" w:rsidRPr="00143DB0" w:rsidRDefault="008A3B6A" w:rsidP="008A3B6A">
            <w:pPr>
              <w:rPr>
                <w:rFonts w:ascii="Times New Roman" w:hAnsi="Times New Roman" w:cs="Times New Roman"/>
                <w:sz w:val="20"/>
                <w:szCs w:val="20"/>
              </w:rPr>
            </w:pPr>
          </w:p>
        </w:tc>
      </w:tr>
      <w:tr w:rsidR="008A3B6A" w:rsidRPr="006036FF" w14:paraId="210296EA" w14:textId="77777777" w:rsidTr="00DB2339">
        <w:tc>
          <w:tcPr>
            <w:tcW w:w="788" w:type="dxa"/>
            <w:shd w:val="clear" w:color="auto" w:fill="8064A2" w:themeFill="accent4"/>
          </w:tcPr>
          <w:p w14:paraId="5EC9EF4C"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3.</w:t>
            </w:r>
          </w:p>
        </w:tc>
        <w:tc>
          <w:tcPr>
            <w:tcW w:w="1642" w:type="dxa"/>
            <w:gridSpan w:val="2"/>
            <w:shd w:val="clear" w:color="auto" w:fill="8064A2" w:themeFill="accent4"/>
          </w:tcPr>
          <w:p w14:paraId="03EE2A87"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Katunda – Lukulu – Watopa Road Project</w:t>
            </w:r>
          </w:p>
        </w:tc>
        <w:tc>
          <w:tcPr>
            <w:tcW w:w="4320" w:type="dxa"/>
            <w:shd w:val="clear" w:color="auto" w:fill="8064A2" w:themeFill="accent4"/>
          </w:tcPr>
          <w:p w14:paraId="62E23071" w14:textId="1C71AB72" w:rsidR="008A3B6A" w:rsidRPr="00143DB0" w:rsidRDefault="00DB2339" w:rsidP="00DB2339">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DB2339">
              <w:rPr>
                <w:rFonts w:ascii="Times New Roman" w:hAnsi="Times New Roman" w:cs="Times New Roman"/>
                <w:sz w:val="20"/>
                <w:szCs w:val="20"/>
              </w:rPr>
              <w:t xml:space="preserve">Construction of a bridge over the Luapula River and a 65 Km road network through the flood plains, from Mpata of Samfya District to Lunga District. </w:t>
            </w:r>
          </w:p>
        </w:tc>
        <w:tc>
          <w:tcPr>
            <w:tcW w:w="1530" w:type="dxa"/>
            <w:shd w:val="clear" w:color="auto" w:fill="8064A2" w:themeFill="accent4"/>
          </w:tcPr>
          <w:p w14:paraId="5C109E02" w14:textId="3D462322"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shd w:val="clear" w:color="auto" w:fill="8064A2" w:themeFill="accent4"/>
          </w:tcPr>
          <w:p w14:paraId="1A69501F" w14:textId="45676333" w:rsidR="008A3B6A" w:rsidRPr="00143DB0" w:rsidRDefault="008A3B6A" w:rsidP="00DB2339">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w:t>
            </w:r>
          </w:p>
        </w:tc>
        <w:tc>
          <w:tcPr>
            <w:tcW w:w="2009" w:type="dxa"/>
            <w:shd w:val="clear" w:color="auto" w:fill="8064A2" w:themeFill="accent4"/>
          </w:tcPr>
          <w:p w14:paraId="55336C68"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shd w:val="clear" w:color="auto" w:fill="8064A2" w:themeFill="accent4"/>
          </w:tcPr>
          <w:p w14:paraId="30D2C5FF"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Contract Financing</w:t>
            </w:r>
          </w:p>
        </w:tc>
      </w:tr>
      <w:tr w:rsidR="008A3B6A" w:rsidRPr="006036FF" w14:paraId="4E59D441" w14:textId="77777777" w:rsidTr="00C21F57">
        <w:tc>
          <w:tcPr>
            <w:tcW w:w="788" w:type="dxa"/>
          </w:tcPr>
          <w:p w14:paraId="7B644939"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4.</w:t>
            </w:r>
          </w:p>
        </w:tc>
        <w:tc>
          <w:tcPr>
            <w:tcW w:w="1642" w:type="dxa"/>
            <w:gridSpan w:val="2"/>
          </w:tcPr>
          <w:p w14:paraId="515A1514"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Kalabo – Kalongola – Sitoti – Matebele Road project</w:t>
            </w:r>
          </w:p>
        </w:tc>
        <w:tc>
          <w:tcPr>
            <w:tcW w:w="4320" w:type="dxa"/>
          </w:tcPr>
          <w:p w14:paraId="07E78666" w14:textId="77777777"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Upgrading of the D319 Kalabo – Kalonola – Sitoti – Matebele road to bitumen standard in Western Province</w:t>
            </w:r>
          </w:p>
        </w:tc>
        <w:tc>
          <w:tcPr>
            <w:tcW w:w="1530" w:type="dxa"/>
          </w:tcPr>
          <w:p w14:paraId="53A0F871" w14:textId="46BE91E3"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581B9A45" w14:textId="048A95C9"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tc>
        <w:tc>
          <w:tcPr>
            <w:tcW w:w="2009" w:type="dxa"/>
          </w:tcPr>
          <w:p w14:paraId="35FA3125"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tcPr>
          <w:p w14:paraId="5A3C1761"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Contract Financing</w:t>
            </w:r>
          </w:p>
        </w:tc>
      </w:tr>
      <w:tr w:rsidR="008A3B6A" w:rsidRPr="006036FF" w14:paraId="0114E24A" w14:textId="77777777" w:rsidTr="00C21F57">
        <w:tc>
          <w:tcPr>
            <w:tcW w:w="788" w:type="dxa"/>
          </w:tcPr>
          <w:p w14:paraId="6730B0A8"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5.</w:t>
            </w:r>
          </w:p>
        </w:tc>
        <w:tc>
          <w:tcPr>
            <w:tcW w:w="1642" w:type="dxa"/>
            <w:gridSpan w:val="2"/>
          </w:tcPr>
          <w:p w14:paraId="51F5FE36"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Luwingu – Chilubi Road project</w:t>
            </w:r>
          </w:p>
        </w:tc>
        <w:tc>
          <w:tcPr>
            <w:tcW w:w="4320" w:type="dxa"/>
          </w:tcPr>
          <w:p w14:paraId="65264E02" w14:textId="77777777"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Upgrading of the Luwingu – Chilubi Island (RD043, RD044 &amp; RD045) roads (Lot 1) in Northern Province</w:t>
            </w:r>
          </w:p>
        </w:tc>
        <w:tc>
          <w:tcPr>
            <w:tcW w:w="1530" w:type="dxa"/>
          </w:tcPr>
          <w:p w14:paraId="67E0CB5F" w14:textId="17EF96B2"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5335C251" w14:textId="6167D845"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p w14:paraId="098B8E41" w14:textId="7AD67EE4" w:rsidR="008A3B6A" w:rsidRPr="00143DB0" w:rsidRDefault="008A3B6A" w:rsidP="008A3B6A">
            <w:pPr>
              <w:jc w:val="both"/>
              <w:rPr>
                <w:rFonts w:ascii="Times New Roman" w:hAnsi="Times New Roman" w:cs="Times New Roman"/>
                <w:sz w:val="20"/>
                <w:szCs w:val="20"/>
              </w:rPr>
            </w:pPr>
          </w:p>
        </w:tc>
        <w:tc>
          <w:tcPr>
            <w:tcW w:w="2009" w:type="dxa"/>
          </w:tcPr>
          <w:p w14:paraId="49DCF9D4"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tcPr>
          <w:p w14:paraId="3D6905EB"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Contract Financing</w:t>
            </w:r>
          </w:p>
        </w:tc>
      </w:tr>
      <w:tr w:rsidR="008A3B6A" w:rsidRPr="006036FF" w14:paraId="299C5E01" w14:textId="77777777" w:rsidTr="00C21F57">
        <w:tc>
          <w:tcPr>
            <w:tcW w:w="788" w:type="dxa"/>
          </w:tcPr>
          <w:p w14:paraId="1939E32A"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6.</w:t>
            </w:r>
          </w:p>
        </w:tc>
        <w:tc>
          <w:tcPr>
            <w:tcW w:w="1642" w:type="dxa"/>
            <w:gridSpan w:val="2"/>
          </w:tcPr>
          <w:p w14:paraId="5CCC712A"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Luwingu – Chilubi Road project</w:t>
            </w:r>
          </w:p>
        </w:tc>
        <w:tc>
          <w:tcPr>
            <w:tcW w:w="4320" w:type="dxa"/>
          </w:tcPr>
          <w:p w14:paraId="2A1E325C" w14:textId="77777777"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Upgrading of the Luwingu – Chilubi Island (RD043, RD044 &amp; RD045) roads (Lot 2) in Northern Province</w:t>
            </w:r>
          </w:p>
        </w:tc>
        <w:tc>
          <w:tcPr>
            <w:tcW w:w="1530" w:type="dxa"/>
          </w:tcPr>
          <w:p w14:paraId="758AB8BB" w14:textId="5D74ED59"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506C832D" w14:textId="35E6E2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p w14:paraId="637ECA56" w14:textId="47D9D612" w:rsidR="008A3B6A" w:rsidRPr="00143DB0" w:rsidRDefault="008A3B6A" w:rsidP="008A3B6A">
            <w:pPr>
              <w:jc w:val="both"/>
              <w:rPr>
                <w:rFonts w:ascii="Times New Roman" w:hAnsi="Times New Roman" w:cs="Times New Roman"/>
                <w:sz w:val="20"/>
                <w:szCs w:val="20"/>
              </w:rPr>
            </w:pPr>
          </w:p>
        </w:tc>
        <w:tc>
          <w:tcPr>
            <w:tcW w:w="2009" w:type="dxa"/>
          </w:tcPr>
          <w:p w14:paraId="12253A0F"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tcPr>
          <w:p w14:paraId="39310BBF"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Contract Financing</w:t>
            </w:r>
          </w:p>
        </w:tc>
      </w:tr>
      <w:tr w:rsidR="008A3B6A" w:rsidRPr="006036FF" w14:paraId="6A716691" w14:textId="77777777" w:rsidTr="00C21F57">
        <w:tc>
          <w:tcPr>
            <w:tcW w:w="788" w:type="dxa"/>
          </w:tcPr>
          <w:p w14:paraId="6ECF0801"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7.</w:t>
            </w:r>
          </w:p>
        </w:tc>
        <w:tc>
          <w:tcPr>
            <w:tcW w:w="1642" w:type="dxa"/>
            <w:gridSpan w:val="2"/>
          </w:tcPr>
          <w:p w14:paraId="1772FEAF"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Mpongwe – Machiya Road project</w:t>
            </w:r>
          </w:p>
        </w:tc>
        <w:tc>
          <w:tcPr>
            <w:tcW w:w="4320" w:type="dxa"/>
          </w:tcPr>
          <w:p w14:paraId="31A13DD7" w14:textId="77777777"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 xml:space="preserve">Upgrading (Ch 65 + 00 to 130 + 00) of the Mpongwe – Machiya road to bitumen standard (Lot </w:t>
            </w:r>
            <w:r w:rsidRPr="00143DB0">
              <w:rPr>
                <w:rFonts w:ascii="Times New Roman" w:hAnsi="Times New Roman" w:cs="Times New Roman"/>
                <w:sz w:val="20"/>
                <w:szCs w:val="20"/>
              </w:rPr>
              <w:lastRenderedPageBreak/>
              <w:t>2) in the Copperbelt Province including erection of toll gates.</w:t>
            </w:r>
          </w:p>
        </w:tc>
        <w:tc>
          <w:tcPr>
            <w:tcW w:w="1530" w:type="dxa"/>
          </w:tcPr>
          <w:p w14:paraId="0CB689D8" w14:textId="69C2627F"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lastRenderedPageBreak/>
              <w:t>None</w:t>
            </w:r>
          </w:p>
        </w:tc>
        <w:tc>
          <w:tcPr>
            <w:tcW w:w="1681" w:type="dxa"/>
          </w:tcPr>
          <w:p w14:paraId="6DF148CF" w14:textId="65DDE56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 xml:space="preserve">To be determined by feasibility </w:t>
            </w:r>
            <w:r w:rsidRPr="00143DB0">
              <w:rPr>
                <w:rFonts w:ascii="Times New Roman" w:hAnsi="Times New Roman" w:cs="Times New Roman"/>
                <w:sz w:val="20"/>
                <w:szCs w:val="20"/>
              </w:rPr>
              <w:lastRenderedPageBreak/>
              <w:t>study (Traffic count study)</w:t>
            </w:r>
          </w:p>
          <w:p w14:paraId="11CE38C6" w14:textId="22E6FB90" w:rsidR="008A3B6A" w:rsidRPr="00143DB0" w:rsidRDefault="008A3B6A" w:rsidP="008A3B6A">
            <w:pPr>
              <w:jc w:val="both"/>
              <w:rPr>
                <w:rFonts w:ascii="Times New Roman" w:hAnsi="Times New Roman" w:cs="Times New Roman"/>
                <w:sz w:val="20"/>
                <w:szCs w:val="20"/>
              </w:rPr>
            </w:pPr>
          </w:p>
        </w:tc>
        <w:tc>
          <w:tcPr>
            <w:tcW w:w="2009" w:type="dxa"/>
          </w:tcPr>
          <w:p w14:paraId="2F64CB56"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lastRenderedPageBreak/>
              <w:t>Ministry of Works and Supply</w:t>
            </w:r>
          </w:p>
        </w:tc>
        <w:tc>
          <w:tcPr>
            <w:tcW w:w="1800" w:type="dxa"/>
          </w:tcPr>
          <w:p w14:paraId="48D9800D"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PPP and/ or Contract Financing</w:t>
            </w:r>
          </w:p>
          <w:p w14:paraId="5B125C72" w14:textId="77777777" w:rsidR="008A3B6A" w:rsidRPr="00143DB0" w:rsidRDefault="008A3B6A" w:rsidP="008A3B6A">
            <w:pPr>
              <w:rPr>
                <w:rFonts w:ascii="Times New Roman" w:hAnsi="Times New Roman" w:cs="Times New Roman"/>
                <w:sz w:val="20"/>
                <w:szCs w:val="20"/>
              </w:rPr>
            </w:pPr>
          </w:p>
        </w:tc>
      </w:tr>
      <w:tr w:rsidR="008A3B6A" w:rsidRPr="006036FF" w14:paraId="02596326" w14:textId="77777777" w:rsidTr="00C21F57">
        <w:tc>
          <w:tcPr>
            <w:tcW w:w="788" w:type="dxa"/>
          </w:tcPr>
          <w:p w14:paraId="1B78AAC2"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8.</w:t>
            </w:r>
          </w:p>
        </w:tc>
        <w:tc>
          <w:tcPr>
            <w:tcW w:w="1642" w:type="dxa"/>
            <w:gridSpan w:val="2"/>
          </w:tcPr>
          <w:p w14:paraId="7F3BA565"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Lufwanyama – Kankolonkolo Road project</w:t>
            </w:r>
          </w:p>
        </w:tc>
        <w:tc>
          <w:tcPr>
            <w:tcW w:w="4320" w:type="dxa"/>
          </w:tcPr>
          <w:p w14:paraId="2E451A7D" w14:textId="77777777"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Upgrading of the M18 road to bituminous standard between Lufwanyama and kankolonkolo (Lot 1) in the Copperbelt Province including erection of toll gates.</w:t>
            </w:r>
          </w:p>
        </w:tc>
        <w:tc>
          <w:tcPr>
            <w:tcW w:w="1530" w:type="dxa"/>
          </w:tcPr>
          <w:p w14:paraId="23D14DF4" w14:textId="614982F1"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5C8329E1" w14:textId="51D2ECBF"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p w14:paraId="2C15FE8F" w14:textId="43653770" w:rsidR="008A3B6A" w:rsidRPr="00143DB0" w:rsidRDefault="008A3B6A" w:rsidP="008A3B6A">
            <w:pPr>
              <w:jc w:val="both"/>
              <w:rPr>
                <w:rFonts w:ascii="Times New Roman" w:hAnsi="Times New Roman" w:cs="Times New Roman"/>
                <w:sz w:val="20"/>
                <w:szCs w:val="20"/>
              </w:rPr>
            </w:pPr>
          </w:p>
        </w:tc>
        <w:tc>
          <w:tcPr>
            <w:tcW w:w="2009" w:type="dxa"/>
          </w:tcPr>
          <w:p w14:paraId="62D382EC"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tcPr>
          <w:p w14:paraId="675282CE"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PPP and/ or Contract Financing</w:t>
            </w:r>
          </w:p>
          <w:p w14:paraId="63710854" w14:textId="77777777" w:rsidR="008A3B6A" w:rsidRPr="00143DB0" w:rsidRDefault="008A3B6A" w:rsidP="008A3B6A">
            <w:pPr>
              <w:rPr>
                <w:rFonts w:ascii="Times New Roman" w:hAnsi="Times New Roman" w:cs="Times New Roman"/>
                <w:sz w:val="20"/>
                <w:szCs w:val="20"/>
              </w:rPr>
            </w:pPr>
          </w:p>
        </w:tc>
      </w:tr>
      <w:tr w:rsidR="008A3B6A" w:rsidRPr="006036FF" w14:paraId="0C76CEA6" w14:textId="77777777" w:rsidTr="00C21F57">
        <w:tc>
          <w:tcPr>
            <w:tcW w:w="788" w:type="dxa"/>
          </w:tcPr>
          <w:p w14:paraId="5D3C2E15" w14:textId="44A07213"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9.</w:t>
            </w:r>
          </w:p>
        </w:tc>
        <w:tc>
          <w:tcPr>
            <w:tcW w:w="1642" w:type="dxa"/>
            <w:gridSpan w:val="2"/>
          </w:tcPr>
          <w:p w14:paraId="68C0C773" w14:textId="5E937AD1"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Kazungula – Livingstone – Turnpark (kafue) Road project</w:t>
            </w:r>
          </w:p>
        </w:tc>
        <w:tc>
          <w:tcPr>
            <w:tcW w:w="4320" w:type="dxa"/>
          </w:tcPr>
          <w:p w14:paraId="46B06F3A" w14:textId="27F55BC9"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Upgrading of the 488 kilometer stretch which is part of the Link Zambia 8,000 road project</w:t>
            </w:r>
          </w:p>
        </w:tc>
        <w:tc>
          <w:tcPr>
            <w:tcW w:w="1530" w:type="dxa"/>
          </w:tcPr>
          <w:p w14:paraId="686DA954" w14:textId="5C314B77"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79A7E5D9" w14:textId="2FA85911"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tc>
        <w:tc>
          <w:tcPr>
            <w:tcW w:w="2009" w:type="dxa"/>
          </w:tcPr>
          <w:p w14:paraId="3929B79C" w14:textId="6FCA636F"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w:t>
            </w:r>
            <w:r>
              <w:rPr>
                <w:rFonts w:ascii="Times New Roman" w:hAnsi="Times New Roman" w:cs="Times New Roman"/>
                <w:sz w:val="20"/>
                <w:szCs w:val="20"/>
              </w:rPr>
              <w:t xml:space="preserve">inistry of </w:t>
            </w:r>
            <w:r w:rsidRPr="00143DB0">
              <w:rPr>
                <w:rFonts w:ascii="Times New Roman" w:hAnsi="Times New Roman" w:cs="Times New Roman"/>
                <w:sz w:val="20"/>
                <w:szCs w:val="20"/>
              </w:rPr>
              <w:t>T</w:t>
            </w:r>
            <w:r>
              <w:rPr>
                <w:rFonts w:ascii="Times New Roman" w:hAnsi="Times New Roman" w:cs="Times New Roman"/>
                <w:sz w:val="20"/>
                <w:szCs w:val="20"/>
              </w:rPr>
              <w:t xml:space="preserve">ransport and </w:t>
            </w:r>
            <w:r w:rsidRPr="00143DB0">
              <w:rPr>
                <w:rFonts w:ascii="Times New Roman" w:hAnsi="Times New Roman" w:cs="Times New Roman"/>
                <w:sz w:val="20"/>
                <w:szCs w:val="20"/>
              </w:rPr>
              <w:t>C</w:t>
            </w:r>
            <w:r>
              <w:rPr>
                <w:rFonts w:ascii="Times New Roman" w:hAnsi="Times New Roman" w:cs="Times New Roman"/>
                <w:sz w:val="20"/>
                <w:szCs w:val="20"/>
              </w:rPr>
              <w:t>ommunication</w:t>
            </w:r>
          </w:p>
        </w:tc>
        <w:tc>
          <w:tcPr>
            <w:tcW w:w="1800" w:type="dxa"/>
          </w:tcPr>
          <w:p w14:paraId="1075A63B" w14:textId="701C43A5"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PPP</w:t>
            </w:r>
          </w:p>
        </w:tc>
      </w:tr>
      <w:tr w:rsidR="008A3B6A" w:rsidRPr="006036FF" w14:paraId="0173867E" w14:textId="77777777" w:rsidTr="00C21F57">
        <w:tc>
          <w:tcPr>
            <w:tcW w:w="788" w:type="dxa"/>
          </w:tcPr>
          <w:p w14:paraId="26BF34ED" w14:textId="5A45114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10.</w:t>
            </w:r>
          </w:p>
        </w:tc>
        <w:tc>
          <w:tcPr>
            <w:tcW w:w="1642" w:type="dxa"/>
            <w:gridSpan w:val="2"/>
          </w:tcPr>
          <w:p w14:paraId="105E368D" w14:textId="31DA1ADC"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Chirundu – Chilanga Road project</w:t>
            </w:r>
          </w:p>
        </w:tc>
        <w:tc>
          <w:tcPr>
            <w:tcW w:w="4320" w:type="dxa"/>
          </w:tcPr>
          <w:p w14:paraId="095F7985" w14:textId="35F69FFE"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Upgrading of the 188 kilometer stretch from the border to Chilanga District in Lusaka Province</w:t>
            </w:r>
          </w:p>
        </w:tc>
        <w:tc>
          <w:tcPr>
            <w:tcW w:w="1530" w:type="dxa"/>
          </w:tcPr>
          <w:p w14:paraId="4A20B8D1" w14:textId="6A28EDFE"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2EEA802B" w14:textId="5205F8A5"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p w14:paraId="2EC5A2EF" w14:textId="7D151F95" w:rsidR="008A3B6A" w:rsidRPr="00143DB0" w:rsidRDefault="008A3B6A" w:rsidP="008A3B6A">
            <w:pPr>
              <w:jc w:val="both"/>
              <w:rPr>
                <w:rFonts w:ascii="Times New Roman" w:hAnsi="Times New Roman" w:cs="Times New Roman"/>
                <w:sz w:val="20"/>
                <w:szCs w:val="20"/>
              </w:rPr>
            </w:pPr>
          </w:p>
        </w:tc>
        <w:tc>
          <w:tcPr>
            <w:tcW w:w="2009" w:type="dxa"/>
          </w:tcPr>
          <w:p w14:paraId="6F086677" w14:textId="6E1B23B1"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w:t>
            </w:r>
            <w:r>
              <w:rPr>
                <w:rFonts w:ascii="Times New Roman" w:hAnsi="Times New Roman" w:cs="Times New Roman"/>
                <w:sz w:val="20"/>
                <w:szCs w:val="20"/>
              </w:rPr>
              <w:t xml:space="preserve">inistry of </w:t>
            </w:r>
            <w:r w:rsidRPr="00143DB0">
              <w:rPr>
                <w:rFonts w:ascii="Times New Roman" w:hAnsi="Times New Roman" w:cs="Times New Roman"/>
                <w:sz w:val="20"/>
                <w:szCs w:val="20"/>
              </w:rPr>
              <w:t>T</w:t>
            </w:r>
            <w:r>
              <w:rPr>
                <w:rFonts w:ascii="Times New Roman" w:hAnsi="Times New Roman" w:cs="Times New Roman"/>
                <w:sz w:val="20"/>
                <w:szCs w:val="20"/>
              </w:rPr>
              <w:t xml:space="preserve">ransport and </w:t>
            </w:r>
            <w:r w:rsidRPr="00143DB0">
              <w:rPr>
                <w:rFonts w:ascii="Times New Roman" w:hAnsi="Times New Roman" w:cs="Times New Roman"/>
                <w:sz w:val="20"/>
                <w:szCs w:val="20"/>
              </w:rPr>
              <w:t>C</w:t>
            </w:r>
            <w:r>
              <w:rPr>
                <w:rFonts w:ascii="Times New Roman" w:hAnsi="Times New Roman" w:cs="Times New Roman"/>
                <w:sz w:val="20"/>
                <w:szCs w:val="20"/>
              </w:rPr>
              <w:t>ommunication</w:t>
            </w:r>
          </w:p>
        </w:tc>
        <w:tc>
          <w:tcPr>
            <w:tcW w:w="1800" w:type="dxa"/>
          </w:tcPr>
          <w:p w14:paraId="304FD38D" w14:textId="0837BC4D"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PPP</w:t>
            </w:r>
          </w:p>
        </w:tc>
      </w:tr>
      <w:tr w:rsidR="008A3B6A" w:rsidRPr="006036FF" w14:paraId="6A331458" w14:textId="77777777" w:rsidTr="00C21F57">
        <w:tc>
          <w:tcPr>
            <w:tcW w:w="788" w:type="dxa"/>
          </w:tcPr>
          <w:p w14:paraId="4F078C79" w14:textId="26B4AA7C"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11.</w:t>
            </w:r>
          </w:p>
        </w:tc>
        <w:tc>
          <w:tcPr>
            <w:tcW w:w="1642" w:type="dxa"/>
            <w:gridSpan w:val="2"/>
          </w:tcPr>
          <w:p w14:paraId="6FA4D792" w14:textId="27DF7B4C"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Chingola – Solwezi – Mutanda Road project</w:t>
            </w:r>
          </w:p>
        </w:tc>
        <w:tc>
          <w:tcPr>
            <w:tcW w:w="4320" w:type="dxa"/>
          </w:tcPr>
          <w:p w14:paraId="21EEDF2C" w14:textId="21BB71CB"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 xml:space="preserve">Upgrading of the 205 kilometer stretch </w:t>
            </w:r>
          </w:p>
        </w:tc>
        <w:tc>
          <w:tcPr>
            <w:tcW w:w="1530" w:type="dxa"/>
          </w:tcPr>
          <w:p w14:paraId="2E620DE2" w14:textId="3F3F1A57"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7543CCE1" w14:textId="645F12D3"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p w14:paraId="63F45A72" w14:textId="2E69A558" w:rsidR="008A3B6A" w:rsidRPr="00143DB0" w:rsidRDefault="008A3B6A" w:rsidP="008A3B6A">
            <w:pPr>
              <w:jc w:val="both"/>
              <w:rPr>
                <w:rFonts w:ascii="Times New Roman" w:hAnsi="Times New Roman" w:cs="Times New Roman"/>
                <w:sz w:val="20"/>
                <w:szCs w:val="20"/>
              </w:rPr>
            </w:pPr>
          </w:p>
        </w:tc>
        <w:tc>
          <w:tcPr>
            <w:tcW w:w="2009" w:type="dxa"/>
          </w:tcPr>
          <w:p w14:paraId="303EC1D9" w14:textId="2956CAEF"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w:t>
            </w:r>
            <w:r>
              <w:rPr>
                <w:rFonts w:ascii="Times New Roman" w:hAnsi="Times New Roman" w:cs="Times New Roman"/>
                <w:sz w:val="20"/>
                <w:szCs w:val="20"/>
              </w:rPr>
              <w:t xml:space="preserve">inistry of </w:t>
            </w:r>
            <w:r w:rsidRPr="00143DB0">
              <w:rPr>
                <w:rFonts w:ascii="Times New Roman" w:hAnsi="Times New Roman" w:cs="Times New Roman"/>
                <w:sz w:val="20"/>
                <w:szCs w:val="20"/>
              </w:rPr>
              <w:t>T</w:t>
            </w:r>
            <w:r>
              <w:rPr>
                <w:rFonts w:ascii="Times New Roman" w:hAnsi="Times New Roman" w:cs="Times New Roman"/>
                <w:sz w:val="20"/>
                <w:szCs w:val="20"/>
              </w:rPr>
              <w:t xml:space="preserve">ransport and </w:t>
            </w:r>
            <w:r w:rsidRPr="00143DB0">
              <w:rPr>
                <w:rFonts w:ascii="Times New Roman" w:hAnsi="Times New Roman" w:cs="Times New Roman"/>
                <w:sz w:val="20"/>
                <w:szCs w:val="20"/>
              </w:rPr>
              <w:t>C</w:t>
            </w:r>
            <w:r>
              <w:rPr>
                <w:rFonts w:ascii="Times New Roman" w:hAnsi="Times New Roman" w:cs="Times New Roman"/>
                <w:sz w:val="20"/>
                <w:szCs w:val="20"/>
              </w:rPr>
              <w:t>ommunication</w:t>
            </w:r>
          </w:p>
        </w:tc>
        <w:tc>
          <w:tcPr>
            <w:tcW w:w="1800" w:type="dxa"/>
          </w:tcPr>
          <w:p w14:paraId="729F7407" w14:textId="78CF4125"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PPP</w:t>
            </w:r>
          </w:p>
        </w:tc>
      </w:tr>
      <w:tr w:rsidR="008A3B6A" w:rsidRPr="006036FF" w14:paraId="2B1A3816" w14:textId="77777777" w:rsidTr="00C21F57">
        <w:tc>
          <w:tcPr>
            <w:tcW w:w="788" w:type="dxa"/>
          </w:tcPr>
          <w:p w14:paraId="57787BFF" w14:textId="1C918022" w:rsidR="008A3B6A" w:rsidRPr="00143DB0" w:rsidRDefault="008A3B6A" w:rsidP="008A3B6A">
            <w:pPr>
              <w:rPr>
                <w:rFonts w:ascii="Times New Roman" w:hAnsi="Times New Roman" w:cs="Times New Roman"/>
                <w:sz w:val="20"/>
                <w:szCs w:val="20"/>
              </w:rPr>
            </w:pPr>
            <w:r>
              <w:rPr>
                <w:rFonts w:ascii="Times New Roman" w:hAnsi="Times New Roman" w:cs="Times New Roman"/>
                <w:sz w:val="20"/>
                <w:szCs w:val="20"/>
              </w:rPr>
              <w:t>12.</w:t>
            </w:r>
          </w:p>
        </w:tc>
        <w:tc>
          <w:tcPr>
            <w:tcW w:w="1642" w:type="dxa"/>
            <w:gridSpan w:val="2"/>
          </w:tcPr>
          <w:p w14:paraId="4439DC06" w14:textId="0260FCE2"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Construction of a bridge across the Luapula River and Milenge – Ndola Road</w:t>
            </w:r>
          </w:p>
        </w:tc>
        <w:tc>
          <w:tcPr>
            <w:tcW w:w="4320" w:type="dxa"/>
          </w:tcPr>
          <w:p w14:paraId="7ABAABB7" w14:textId="1B145AD1"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Pr>
                <w:rFonts w:ascii="Times New Roman" w:hAnsi="Times New Roman" w:cs="Times New Roman"/>
                <w:sz w:val="20"/>
                <w:szCs w:val="20"/>
              </w:rPr>
              <w:t>The project will constructed over the Luapula River to link the Luapula and Copperbelt Provinces. This will be the shortest route between the two provinces.</w:t>
            </w:r>
          </w:p>
        </w:tc>
        <w:tc>
          <w:tcPr>
            <w:tcW w:w="1530" w:type="dxa"/>
          </w:tcPr>
          <w:p w14:paraId="6870672F" w14:textId="545BDF4F"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2949CEE5"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p w14:paraId="665A8E01" w14:textId="02BB59CB" w:rsidR="008A3B6A" w:rsidRPr="00143DB0" w:rsidRDefault="008A3B6A" w:rsidP="008A3B6A">
            <w:pPr>
              <w:jc w:val="both"/>
              <w:rPr>
                <w:rFonts w:ascii="Times New Roman" w:hAnsi="Times New Roman" w:cs="Times New Roman"/>
                <w:sz w:val="20"/>
                <w:szCs w:val="20"/>
              </w:rPr>
            </w:pPr>
          </w:p>
        </w:tc>
        <w:tc>
          <w:tcPr>
            <w:tcW w:w="2009" w:type="dxa"/>
          </w:tcPr>
          <w:p w14:paraId="3B06A663" w14:textId="0F92DFFE"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Ministry of Transport (RDA)</w:t>
            </w:r>
          </w:p>
        </w:tc>
        <w:tc>
          <w:tcPr>
            <w:tcW w:w="1800" w:type="dxa"/>
          </w:tcPr>
          <w:p w14:paraId="0929FEA2" w14:textId="10A7BA9D" w:rsidR="008A3B6A" w:rsidRPr="00143DB0" w:rsidRDefault="008A3B6A" w:rsidP="008A3B6A">
            <w:pPr>
              <w:rPr>
                <w:rFonts w:ascii="Times New Roman" w:hAnsi="Times New Roman" w:cs="Times New Roman"/>
                <w:sz w:val="20"/>
                <w:szCs w:val="20"/>
              </w:rPr>
            </w:pPr>
            <w:r>
              <w:rPr>
                <w:rFonts w:ascii="Times New Roman" w:hAnsi="Times New Roman" w:cs="Times New Roman"/>
                <w:sz w:val="20"/>
                <w:szCs w:val="20"/>
              </w:rPr>
              <w:t>Open for Investment</w:t>
            </w:r>
          </w:p>
        </w:tc>
      </w:tr>
      <w:tr w:rsidR="008A3B6A" w:rsidRPr="006036FF" w14:paraId="6F262EAD" w14:textId="77777777" w:rsidTr="00C21F57">
        <w:tc>
          <w:tcPr>
            <w:tcW w:w="788" w:type="dxa"/>
          </w:tcPr>
          <w:p w14:paraId="5454DD35" w14:textId="77777777" w:rsidR="008A3B6A" w:rsidRDefault="008A3B6A" w:rsidP="008A3B6A">
            <w:pPr>
              <w:rPr>
                <w:rFonts w:ascii="Times New Roman" w:hAnsi="Times New Roman" w:cs="Times New Roman"/>
                <w:sz w:val="20"/>
                <w:szCs w:val="20"/>
              </w:rPr>
            </w:pPr>
          </w:p>
        </w:tc>
        <w:tc>
          <w:tcPr>
            <w:tcW w:w="1642" w:type="dxa"/>
            <w:gridSpan w:val="2"/>
          </w:tcPr>
          <w:p w14:paraId="56B70C60" w14:textId="130CFF4D" w:rsidR="008A3B6A" w:rsidRPr="00981DD7" w:rsidRDefault="008A3B6A" w:rsidP="008A3B6A">
            <w:pPr>
              <w:jc w:val="both"/>
              <w:rPr>
                <w:rFonts w:ascii="Times New Roman" w:hAnsi="Times New Roman" w:cs="Times New Roman"/>
                <w:sz w:val="20"/>
                <w:szCs w:val="20"/>
              </w:rPr>
            </w:pPr>
            <w:r w:rsidRPr="00981DD7">
              <w:rPr>
                <w:rFonts w:ascii="Times New Roman" w:hAnsi="Times New Roman" w:cs="Times New Roman"/>
                <w:bCs/>
                <w:sz w:val="20"/>
                <w:szCs w:val="20"/>
                <w:lang w:val="en-GB"/>
              </w:rPr>
              <w:t>Kafue to Livingstone road</w:t>
            </w:r>
          </w:p>
        </w:tc>
        <w:tc>
          <w:tcPr>
            <w:tcW w:w="4320" w:type="dxa"/>
          </w:tcPr>
          <w:p w14:paraId="47629BB6" w14:textId="4D6811F9" w:rsidR="008A3B6A"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981DD7">
              <w:rPr>
                <w:rFonts w:ascii="Times New Roman" w:hAnsi="Times New Roman" w:cs="Times New Roman"/>
                <w:sz w:val="20"/>
                <w:szCs w:val="20"/>
                <w:lang w:val="en-GB"/>
              </w:rPr>
              <w:t>Design and construction and operation 500 to 600km toll road</w:t>
            </w:r>
          </w:p>
        </w:tc>
        <w:tc>
          <w:tcPr>
            <w:tcW w:w="1530" w:type="dxa"/>
          </w:tcPr>
          <w:p w14:paraId="2CFC70FB" w14:textId="5B9F3CE0" w:rsidR="008A3B6A" w:rsidRDefault="008A3B6A" w:rsidP="008A3B6A">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681" w:type="dxa"/>
          </w:tcPr>
          <w:p w14:paraId="6B871B2E" w14:textId="635C4AD7"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lang w:val="en-GB"/>
              </w:rPr>
              <w:t>US $</w:t>
            </w:r>
            <w:r w:rsidRPr="00981DD7">
              <w:rPr>
                <w:rFonts w:ascii="Times New Roman" w:hAnsi="Times New Roman" w:cs="Times New Roman"/>
                <w:sz w:val="20"/>
                <w:szCs w:val="20"/>
                <w:lang w:val="en-GB"/>
              </w:rPr>
              <w:t>450,000,000</w:t>
            </w:r>
          </w:p>
        </w:tc>
        <w:tc>
          <w:tcPr>
            <w:tcW w:w="2009" w:type="dxa"/>
          </w:tcPr>
          <w:p w14:paraId="392AB749" w14:textId="6CCDFAF6" w:rsidR="008A3B6A" w:rsidRDefault="008A3B6A" w:rsidP="008A3B6A">
            <w:pPr>
              <w:jc w:val="both"/>
              <w:rPr>
                <w:rFonts w:ascii="Times New Roman" w:hAnsi="Times New Roman" w:cs="Times New Roman"/>
                <w:sz w:val="20"/>
                <w:szCs w:val="20"/>
              </w:rPr>
            </w:pPr>
            <w:r>
              <w:rPr>
                <w:rFonts w:ascii="Times New Roman" w:hAnsi="Times New Roman" w:cs="Times New Roman"/>
                <w:sz w:val="20"/>
                <w:szCs w:val="20"/>
              </w:rPr>
              <w:t>Ministry of Transport (RDA)</w:t>
            </w:r>
          </w:p>
        </w:tc>
        <w:tc>
          <w:tcPr>
            <w:tcW w:w="1800" w:type="dxa"/>
          </w:tcPr>
          <w:p w14:paraId="36C643DC" w14:textId="3A648753" w:rsidR="008A3B6A" w:rsidRDefault="008A3B6A" w:rsidP="008A3B6A">
            <w:pPr>
              <w:rPr>
                <w:rFonts w:ascii="Times New Roman" w:hAnsi="Times New Roman" w:cs="Times New Roman"/>
                <w:sz w:val="20"/>
                <w:szCs w:val="20"/>
              </w:rPr>
            </w:pPr>
            <w:r>
              <w:rPr>
                <w:rFonts w:ascii="Times New Roman" w:hAnsi="Times New Roman" w:cs="Times New Roman"/>
                <w:sz w:val="20"/>
                <w:szCs w:val="20"/>
              </w:rPr>
              <w:t>PPP</w:t>
            </w:r>
          </w:p>
        </w:tc>
      </w:tr>
      <w:tr w:rsidR="008A3B6A" w:rsidRPr="006036FF" w14:paraId="58C4D755" w14:textId="77777777" w:rsidTr="007E5C87">
        <w:tc>
          <w:tcPr>
            <w:tcW w:w="810" w:type="dxa"/>
            <w:gridSpan w:val="2"/>
          </w:tcPr>
          <w:p w14:paraId="3B9900A8" w14:textId="77777777" w:rsidR="008A3B6A" w:rsidRPr="00143DB0" w:rsidRDefault="008A3B6A" w:rsidP="008A3B6A">
            <w:pPr>
              <w:rPr>
                <w:rFonts w:ascii="Times New Roman" w:hAnsi="Times New Roman" w:cs="Times New Roman"/>
                <w:b/>
                <w:sz w:val="20"/>
                <w:szCs w:val="20"/>
              </w:rPr>
            </w:pPr>
          </w:p>
        </w:tc>
        <w:tc>
          <w:tcPr>
            <w:tcW w:w="12960" w:type="dxa"/>
            <w:gridSpan w:val="6"/>
          </w:tcPr>
          <w:p w14:paraId="4644BC2B" w14:textId="3B3356E2" w:rsidR="008A3B6A" w:rsidRPr="00143DB0" w:rsidRDefault="008A3B6A" w:rsidP="008A3B6A">
            <w:pPr>
              <w:rPr>
                <w:rFonts w:ascii="Times New Roman" w:hAnsi="Times New Roman" w:cs="Times New Roman"/>
                <w:b/>
                <w:sz w:val="20"/>
                <w:szCs w:val="20"/>
              </w:rPr>
            </w:pPr>
            <w:r w:rsidRPr="00143DB0">
              <w:rPr>
                <w:rFonts w:ascii="Times New Roman" w:hAnsi="Times New Roman" w:cs="Times New Roman"/>
                <w:b/>
                <w:sz w:val="20"/>
                <w:szCs w:val="20"/>
              </w:rPr>
              <w:t xml:space="preserve">                                                                                                           </w:t>
            </w:r>
          </w:p>
          <w:p w14:paraId="7555D7D8" w14:textId="55F39A88"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AIRWAYS</w:t>
            </w:r>
          </w:p>
          <w:p w14:paraId="4E8ED66C" w14:textId="1E3FCA9F" w:rsidR="008A3B6A" w:rsidRPr="00143DB0" w:rsidRDefault="008A3B6A" w:rsidP="008A3B6A">
            <w:pPr>
              <w:rPr>
                <w:rFonts w:ascii="Times New Roman" w:hAnsi="Times New Roman" w:cs="Times New Roman"/>
                <w:b/>
                <w:sz w:val="20"/>
                <w:szCs w:val="20"/>
              </w:rPr>
            </w:pPr>
          </w:p>
        </w:tc>
      </w:tr>
      <w:tr w:rsidR="008A3B6A" w:rsidRPr="006036FF" w14:paraId="1D494099" w14:textId="77777777" w:rsidTr="00C21F57">
        <w:tc>
          <w:tcPr>
            <w:tcW w:w="788" w:type="dxa"/>
          </w:tcPr>
          <w:p w14:paraId="6BE69053" w14:textId="0910B356"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1.</w:t>
            </w:r>
          </w:p>
        </w:tc>
        <w:tc>
          <w:tcPr>
            <w:tcW w:w="1642" w:type="dxa"/>
            <w:gridSpan w:val="2"/>
          </w:tcPr>
          <w:p w14:paraId="073BB6C5" w14:textId="2840A01C"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 xml:space="preserve">Expansion of the </w:t>
            </w:r>
            <w:r w:rsidRPr="00143DB0">
              <w:rPr>
                <w:rFonts w:ascii="Times New Roman" w:hAnsi="Times New Roman" w:cs="Times New Roman"/>
                <w:sz w:val="20"/>
                <w:szCs w:val="20"/>
              </w:rPr>
              <w:t xml:space="preserve">Mansa Airport </w:t>
            </w:r>
          </w:p>
        </w:tc>
        <w:tc>
          <w:tcPr>
            <w:tcW w:w="4320" w:type="dxa"/>
          </w:tcPr>
          <w:p w14:paraId="5DFDC5A1" w14:textId="271295B7"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Pr>
                <w:rFonts w:ascii="Times New Roman" w:hAnsi="Times New Roman" w:cs="Times New Roman"/>
                <w:sz w:val="20"/>
                <w:szCs w:val="20"/>
              </w:rPr>
              <w:t>Expansion</w:t>
            </w:r>
            <w:r w:rsidRPr="00143DB0">
              <w:rPr>
                <w:rFonts w:ascii="Times New Roman" w:hAnsi="Times New Roman" w:cs="Times New Roman"/>
                <w:sz w:val="20"/>
                <w:szCs w:val="20"/>
              </w:rPr>
              <w:t xml:space="preserve"> of the Mansa Airport into an International Airport which will form another entry point into the country. This could aid in exploiting the numerous tourist attractions in the Northern part of the country.</w:t>
            </w:r>
          </w:p>
          <w:p w14:paraId="18DF455D" w14:textId="1DB5AEC0"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p>
        </w:tc>
        <w:tc>
          <w:tcPr>
            <w:tcW w:w="1530" w:type="dxa"/>
          </w:tcPr>
          <w:p w14:paraId="5BA4BA76" w14:textId="72E2591D"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4874B130" w14:textId="77BAFDBA"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tc>
        <w:tc>
          <w:tcPr>
            <w:tcW w:w="2009" w:type="dxa"/>
          </w:tcPr>
          <w:p w14:paraId="3FBE6550" w14:textId="4B6C304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w:t>
            </w:r>
            <w:r>
              <w:rPr>
                <w:rFonts w:ascii="Times New Roman" w:hAnsi="Times New Roman" w:cs="Times New Roman"/>
                <w:sz w:val="20"/>
                <w:szCs w:val="20"/>
              </w:rPr>
              <w:t xml:space="preserve">inistry of </w:t>
            </w:r>
            <w:r w:rsidRPr="00143DB0">
              <w:rPr>
                <w:rFonts w:ascii="Times New Roman" w:hAnsi="Times New Roman" w:cs="Times New Roman"/>
                <w:sz w:val="20"/>
                <w:szCs w:val="20"/>
              </w:rPr>
              <w:t>T</w:t>
            </w:r>
            <w:r>
              <w:rPr>
                <w:rFonts w:ascii="Times New Roman" w:hAnsi="Times New Roman" w:cs="Times New Roman"/>
                <w:sz w:val="20"/>
                <w:szCs w:val="20"/>
              </w:rPr>
              <w:t xml:space="preserve">ransport and </w:t>
            </w:r>
            <w:r w:rsidRPr="00143DB0">
              <w:rPr>
                <w:rFonts w:ascii="Times New Roman" w:hAnsi="Times New Roman" w:cs="Times New Roman"/>
                <w:sz w:val="20"/>
                <w:szCs w:val="20"/>
              </w:rPr>
              <w:t>C</w:t>
            </w:r>
            <w:r>
              <w:rPr>
                <w:rFonts w:ascii="Times New Roman" w:hAnsi="Times New Roman" w:cs="Times New Roman"/>
                <w:sz w:val="20"/>
                <w:szCs w:val="20"/>
              </w:rPr>
              <w:t>ommunication/ Aviation Department</w:t>
            </w:r>
          </w:p>
        </w:tc>
        <w:tc>
          <w:tcPr>
            <w:tcW w:w="1800" w:type="dxa"/>
          </w:tcPr>
          <w:p w14:paraId="064196F7" w14:textId="298FBEE2"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PPP</w:t>
            </w:r>
          </w:p>
        </w:tc>
      </w:tr>
      <w:tr w:rsidR="008A3B6A" w:rsidRPr="006036FF" w14:paraId="7C2F4530" w14:textId="77777777" w:rsidTr="00C21F57">
        <w:tc>
          <w:tcPr>
            <w:tcW w:w="788" w:type="dxa"/>
          </w:tcPr>
          <w:p w14:paraId="3A3D5A1C" w14:textId="23967DDF"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2.</w:t>
            </w:r>
          </w:p>
        </w:tc>
        <w:tc>
          <w:tcPr>
            <w:tcW w:w="1642" w:type="dxa"/>
            <w:gridSpan w:val="2"/>
          </w:tcPr>
          <w:p w14:paraId="5EB6AB94"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District &amp; Provincial Aerodromes</w:t>
            </w:r>
          </w:p>
          <w:p w14:paraId="20E14195"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project</w:t>
            </w:r>
          </w:p>
        </w:tc>
        <w:tc>
          <w:tcPr>
            <w:tcW w:w="4320" w:type="dxa"/>
          </w:tcPr>
          <w:p w14:paraId="7C9DAB6B" w14:textId="77777777"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 xml:space="preserve">Construction and upgrading of district and provincial aerodromes, nationwide, including erection of toll gates.   </w:t>
            </w:r>
          </w:p>
        </w:tc>
        <w:tc>
          <w:tcPr>
            <w:tcW w:w="1530" w:type="dxa"/>
          </w:tcPr>
          <w:p w14:paraId="55A15D38" w14:textId="4DEE30B5"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47C63436" w14:textId="59921E4D"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To be determined by feasibility study (Traffic count study)</w:t>
            </w:r>
          </w:p>
        </w:tc>
        <w:tc>
          <w:tcPr>
            <w:tcW w:w="2009" w:type="dxa"/>
          </w:tcPr>
          <w:p w14:paraId="19CDDDB3"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Ministry of Works and Supply</w:t>
            </w:r>
          </w:p>
        </w:tc>
        <w:tc>
          <w:tcPr>
            <w:tcW w:w="1800" w:type="dxa"/>
          </w:tcPr>
          <w:p w14:paraId="09BEECF4"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PPP and/ or Contract Financing</w:t>
            </w:r>
          </w:p>
          <w:p w14:paraId="7C9506B5" w14:textId="77777777" w:rsidR="008A3B6A" w:rsidRPr="00143DB0" w:rsidRDefault="008A3B6A" w:rsidP="008A3B6A">
            <w:pPr>
              <w:rPr>
                <w:rFonts w:ascii="Times New Roman" w:hAnsi="Times New Roman" w:cs="Times New Roman"/>
                <w:sz w:val="20"/>
                <w:szCs w:val="20"/>
              </w:rPr>
            </w:pPr>
          </w:p>
        </w:tc>
      </w:tr>
      <w:tr w:rsidR="008A3B6A" w:rsidRPr="006036FF" w14:paraId="2DC9EE04" w14:textId="77777777" w:rsidTr="007E5C87">
        <w:tc>
          <w:tcPr>
            <w:tcW w:w="810" w:type="dxa"/>
            <w:gridSpan w:val="2"/>
          </w:tcPr>
          <w:p w14:paraId="586332DE" w14:textId="77777777" w:rsidR="008A3B6A" w:rsidRPr="00143DB0" w:rsidRDefault="008A3B6A" w:rsidP="008A3B6A">
            <w:pPr>
              <w:jc w:val="center"/>
              <w:rPr>
                <w:rFonts w:ascii="Times New Roman" w:hAnsi="Times New Roman" w:cs="Times New Roman"/>
                <w:b/>
                <w:sz w:val="20"/>
                <w:szCs w:val="20"/>
              </w:rPr>
            </w:pPr>
          </w:p>
        </w:tc>
        <w:tc>
          <w:tcPr>
            <w:tcW w:w="12960" w:type="dxa"/>
            <w:gridSpan w:val="6"/>
          </w:tcPr>
          <w:p w14:paraId="7D7C363C" w14:textId="2A8200BE" w:rsidR="008A3B6A" w:rsidRPr="00143DB0" w:rsidRDefault="008A3B6A" w:rsidP="008A3B6A">
            <w:pPr>
              <w:jc w:val="center"/>
              <w:rPr>
                <w:rFonts w:ascii="Times New Roman" w:hAnsi="Times New Roman" w:cs="Times New Roman"/>
                <w:b/>
                <w:sz w:val="20"/>
                <w:szCs w:val="20"/>
              </w:rPr>
            </w:pPr>
          </w:p>
          <w:p w14:paraId="794678EB" w14:textId="77777777" w:rsidR="008A3B6A" w:rsidRPr="00143DB0" w:rsidRDefault="008A3B6A" w:rsidP="008A3B6A">
            <w:pPr>
              <w:jc w:val="center"/>
              <w:rPr>
                <w:rFonts w:ascii="Times New Roman" w:hAnsi="Times New Roman" w:cs="Times New Roman"/>
                <w:b/>
                <w:sz w:val="20"/>
                <w:szCs w:val="20"/>
              </w:rPr>
            </w:pPr>
            <w:r w:rsidRPr="00143DB0">
              <w:rPr>
                <w:rFonts w:ascii="Times New Roman" w:hAnsi="Times New Roman" w:cs="Times New Roman"/>
                <w:b/>
                <w:sz w:val="20"/>
                <w:szCs w:val="20"/>
              </w:rPr>
              <w:t>RAILWAY</w:t>
            </w:r>
          </w:p>
          <w:p w14:paraId="4ED0729E" w14:textId="59C1D980" w:rsidR="008A3B6A" w:rsidRPr="00143DB0" w:rsidRDefault="008A3B6A" w:rsidP="008A3B6A">
            <w:pPr>
              <w:jc w:val="center"/>
              <w:rPr>
                <w:rFonts w:ascii="Times New Roman" w:hAnsi="Times New Roman" w:cs="Times New Roman"/>
                <w:b/>
                <w:sz w:val="20"/>
                <w:szCs w:val="20"/>
              </w:rPr>
            </w:pPr>
          </w:p>
        </w:tc>
      </w:tr>
      <w:tr w:rsidR="008A3B6A" w:rsidRPr="006036FF" w14:paraId="151EA45C" w14:textId="77777777" w:rsidTr="00C21F57">
        <w:tc>
          <w:tcPr>
            <w:tcW w:w="788" w:type="dxa"/>
          </w:tcPr>
          <w:p w14:paraId="3C7E30F5" w14:textId="3223FBA3"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1.</w:t>
            </w:r>
          </w:p>
        </w:tc>
        <w:tc>
          <w:tcPr>
            <w:tcW w:w="1642" w:type="dxa"/>
            <w:gridSpan w:val="2"/>
          </w:tcPr>
          <w:p w14:paraId="5028FDD8"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 xml:space="preserve">Lusaka Mass transit railway  </w:t>
            </w:r>
          </w:p>
        </w:tc>
        <w:tc>
          <w:tcPr>
            <w:tcW w:w="4320" w:type="dxa"/>
          </w:tcPr>
          <w:p w14:paraId="4F9F3550" w14:textId="4D840F42"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 xml:space="preserve">Development of a modern urban metro mass transit railway line to cater for the growing population in Lusaka and as a way of reducing traffic congestion in Lusaka and surrounding areas. </w:t>
            </w:r>
          </w:p>
          <w:p w14:paraId="28A0F868" w14:textId="77777777"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p>
          <w:p w14:paraId="4266867F" w14:textId="5E9321C9" w:rsidR="008A3B6A" w:rsidRPr="00143DB0" w:rsidRDefault="008A3B6A" w:rsidP="008A3B6A">
            <w:pPr>
              <w:tabs>
                <w:tab w:val="left" w:pos="0"/>
                <w:tab w:val="left" w:pos="378"/>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0"/>
                <w:szCs w:val="20"/>
              </w:rPr>
            </w:pPr>
            <w:r w:rsidRPr="00143DB0">
              <w:rPr>
                <w:rFonts w:ascii="Times New Roman" w:hAnsi="Times New Roman" w:cs="Times New Roman"/>
                <w:sz w:val="20"/>
                <w:szCs w:val="20"/>
              </w:rPr>
              <w:t>The project is at conceptual stage.</w:t>
            </w:r>
          </w:p>
          <w:p w14:paraId="29CD22D8" w14:textId="77777777" w:rsidR="008A3B6A" w:rsidRPr="00143DB0" w:rsidRDefault="008A3B6A" w:rsidP="008A3B6A">
            <w:pPr>
              <w:ind w:left="278"/>
              <w:jc w:val="both"/>
              <w:rPr>
                <w:rFonts w:ascii="Times New Roman" w:hAnsi="Times New Roman" w:cs="Times New Roman"/>
                <w:sz w:val="20"/>
                <w:szCs w:val="20"/>
              </w:rPr>
            </w:pPr>
            <w:r w:rsidRPr="00143DB0">
              <w:rPr>
                <w:rFonts w:ascii="Times New Roman" w:hAnsi="Times New Roman" w:cs="Times New Roman"/>
                <w:sz w:val="20"/>
                <w:szCs w:val="20"/>
              </w:rPr>
              <w:t xml:space="preserve"> </w:t>
            </w:r>
          </w:p>
        </w:tc>
        <w:tc>
          <w:tcPr>
            <w:tcW w:w="1530" w:type="dxa"/>
          </w:tcPr>
          <w:p w14:paraId="446E2615" w14:textId="45CF719C"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3DBE77B5" w14:textId="6204D202"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lang w:val="en-GB"/>
              </w:rPr>
              <w:t>US $80,000,</w:t>
            </w:r>
            <w:r w:rsidRPr="000D67A1">
              <w:rPr>
                <w:rFonts w:ascii="Times New Roman" w:hAnsi="Times New Roman" w:cs="Times New Roman"/>
                <w:sz w:val="20"/>
                <w:szCs w:val="20"/>
                <w:lang w:val="en-GB"/>
              </w:rPr>
              <w:t>000</w:t>
            </w:r>
          </w:p>
        </w:tc>
        <w:tc>
          <w:tcPr>
            <w:tcW w:w="2009" w:type="dxa"/>
          </w:tcPr>
          <w:p w14:paraId="4F034048" w14:textId="15C2CB1F"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M</w:t>
            </w:r>
            <w:r>
              <w:rPr>
                <w:rFonts w:ascii="Times New Roman" w:hAnsi="Times New Roman" w:cs="Times New Roman"/>
                <w:sz w:val="20"/>
                <w:szCs w:val="20"/>
              </w:rPr>
              <w:t xml:space="preserve">inistry of </w:t>
            </w:r>
            <w:r w:rsidRPr="00143DB0">
              <w:rPr>
                <w:rFonts w:ascii="Times New Roman" w:hAnsi="Times New Roman" w:cs="Times New Roman"/>
                <w:sz w:val="20"/>
                <w:szCs w:val="20"/>
              </w:rPr>
              <w:t>T</w:t>
            </w:r>
            <w:r>
              <w:rPr>
                <w:rFonts w:ascii="Times New Roman" w:hAnsi="Times New Roman" w:cs="Times New Roman"/>
                <w:sz w:val="20"/>
                <w:szCs w:val="20"/>
              </w:rPr>
              <w:t xml:space="preserve">ransport and </w:t>
            </w:r>
            <w:r w:rsidRPr="00143DB0">
              <w:rPr>
                <w:rFonts w:ascii="Times New Roman" w:hAnsi="Times New Roman" w:cs="Times New Roman"/>
                <w:sz w:val="20"/>
                <w:szCs w:val="20"/>
              </w:rPr>
              <w:t>C</w:t>
            </w:r>
            <w:r>
              <w:rPr>
                <w:rFonts w:ascii="Times New Roman" w:hAnsi="Times New Roman" w:cs="Times New Roman"/>
                <w:sz w:val="20"/>
                <w:szCs w:val="20"/>
              </w:rPr>
              <w:t>ommunication</w:t>
            </w:r>
          </w:p>
        </w:tc>
        <w:tc>
          <w:tcPr>
            <w:tcW w:w="1800" w:type="dxa"/>
          </w:tcPr>
          <w:p w14:paraId="4AC5E8B7"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 xml:space="preserve">Feasibility study required </w:t>
            </w:r>
          </w:p>
          <w:p w14:paraId="257D972A" w14:textId="77777777" w:rsidR="008A3B6A" w:rsidRPr="00143DB0" w:rsidRDefault="008A3B6A" w:rsidP="008A3B6A">
            <w:pPr>
              <w:rPr>
                <w:rFonts w:ascii="Times New Roman" w:hAnsi="Times New Roman" w:cs="Times New Roman"/>
                <w:sz w:val="20"/>
                <w:szCs w:val="20"/>
              </w:rPr>
            </w:pPr>
          </w:p>
          <w:p w14:paraId="5E1CE233" w14:textId="24A313C4"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Open for investment</w:t>
            </w:r>
          </w:p>
        </w:tc>
      </w:tr>
      <w:tr w:rsidR="008A3B6A" w:rsidRPr="006036FF" w14:paraId="1B958732" w14:textId="77777777" w:rsidTr="00C21F57">
        <w:tc>
          <w:tcPr>
            <w:tcW w:w="788" w:type="dxa"/>
          </w:tcPr>
          <w:p w14:paraId="53940B21" w14:textId="29795948"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2.</w:t>
            </w:r>
          </w:p>
        </w:tc>
        <w:tc>
          <w:tcPr>
            <w:tcW w:w="1642" w:type="dxa"/>
            <w:gridSpan w:val="2"/>
          </w:tcPr>
          <w:p w14:paraId="717BC32F" w14:textId="77777777"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lang w:val="en-GB"/>
              </w:rPr>
              <w:t>Kafue (Zambia) – Ziwa (Zimbabwe) Railway</w:t>
            </w:r>
          </w:p>
        </w:tc>
        <w:tc>
          <w:tcPr>
            <w:tcW w:w="4320" w:type="dxa"/>
          </w:tcPr>
          <w:p w14:paraId="33FBC5E1" w14:textId="77777777" w:rsidR="008A3B6A" w:rsidRPr="00143DB0" w:rsidRDefault="008A3B6A" w:rsidP="008A3B6A">
            <w:pPr>
              <w:pStyle w:val="ListParagraph"/>
              <w:ind w:left="0"/>
              <w:jc w:val="both"/>
              <w:rPr>
                <w:rFonts w:ascii="Times New Roman" w:hAnsi="Times New Roman" w:cs="Times New Roman"/>
                <w:sz w:val="20"/>
                <w:szCs w:val="20"/>
                <w:lang w:val="en-GB"/>
              </w:rPr>
            </w:pPr>
            <w:r w:rsidRPr="00143DB0">
              <w:rPr>
                <w:rFonts w:ascii="Times New Roman" w:hAnsi="Times New Roman" w:cs="Times New Roman"/>
                <w:sz w:val="20"/>
                <w:szCs w:val="20"/>
                <w:lang w:val="en-GB"/>
              </w:rPr>
              <w:t>Linking the Zambia Railway line from Kafue (Zambia) to Ziwa (Zimbabwe) (341km) the way to the Beira Port as the shortest route to the port of Baira in Mozambique.</w:t>
            </w:r>
          </w:p>
          <w:p w14:paraId="5CE3207A" w14:textId="77777777" w:rsidR="008A3B6A" w:rsidRPr="00143DB0" w:rsidRDefault="008A3B6A" w:rsidP="008A3B6A">
            <w:pPr>
              <w:pStyle w:val="ListParagraph"/>
              <w:ind w:left="0"/>
              <w:jc w:val="both"/>
              <w:rPr>
                <w:rFonts w:ascii="Times New Roman" w:hAnsi="Times New Roman" w:cs="Times New Roman"/>
                <w:sz w:val="20"/>
                <w:szCs w:val="20"/>
                <w:lang w:val="en-GB"/>
              </w:rPr>
            </w:pPr>
          </w:p>
        </w:tc>
        <w:tc>
          <w:tcPr>
            <w:tcW w:w="1530" w:type="dxa"/>
          </w:tcPr>
          <w:p w14:paraId="33A0654E" w14:textId="4246500E"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1061DD10" w14:textId="50B7BB7C"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 xml:space="preserve">To be determined by feasibility study </w:t>
            </w:r>
          </w:p>
        </w:tc>
        <w:tc>
          <w:tcPr>
            <w:tcW w:w="2009" w:type="dxa"/>
          </w:tcPr>
          <w:p w14:paraId="156A6224" w14:textId="619819D3"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M</w:t>
            </w:r>
            <w:r>
              <w:rPr>
                <w:rFonts w:ascii="Times New Roman" w:hAnsi="Times New Roman" w:cs="Times New Roman"/>
                <w:sz w:val="20"/>
                <w:szCs w:val="20"/>
              </w:rPr>
              <w:t xml:space="preserve">inistry of </w:t>
            </w:r>
            <w:r w:rsidRPr="00143DB0">
              <w:rPr>
                <w:rFonts w:ascii="Times New Roman" w:hAnsi="Times New Roman" w:cs="Times New Roman"/>
                <w:sz w:val="20"/>
                <w:szCs w:val="20"/>
              </w:rPr>
              <w:t>T</w:t>
            </w:r>
            <w:r>
              <w:rPr>
                <w:rFonts w:ascii="Times New Roman" w:hAnsi="Times New Roman" w:cs="Times New Roman"/>
                <w:sz w:val="20"/>
                <w:szCs w:val="20"/>
              </w:rPr>
              <w:t xml:space="preserve">ransport and </w:t>
            </w:r>
            <w:r w:rsidRPr="00143DB0">
              <w:rPr>
                <w:rFonts w:ascii="Times New Roman" w:hAnsi="Times New Roman" w:cs="Times New Roman"/>
                <w:sz w:val="20"/>
                <w:szCs w:val="20"/>
              </w:rPr>
              <w:t>C</w:t>
            </w:r>
            <w:r>
              <w:rPr>
                <w:rFonts w:ascii="Times New Roman" w:hAnsi="Times New Roman" w:cs="Times New Roman"/>
                <w:sz w:val="20"/>
                <w:szCs w:val="20"/>
              </w:rPr>
              <w:t>ommunication</w:t>
            </w:r>
          </w:p>
        </w:tc>
        <w:tc>
          <w:tcPr>
            <w:tcW w:w="1800" w:type="dxa"/>
          </w:tcPr>
          <w:p w14:paraId="2D43C2D1"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 xml:space="preserve">Equity and/ or Debt financing  </w:t>
            </w:r>
          </w:p>
        </w:tc>
      </w:tr>
      <w:tr w:rsidR="008A3B6A" w:rsidRPr="006036FF" w14:paraId="6B7D1D1C" w14:textId="77777777" w:rsidTr="00C21F57">
        <w:tc>
          <w:tcPr>
            <w:tcW w:w="788" w:type="dxa"/>
          </w:tcPr>
          <w:p w14:paraId="47EA5998" w14:textId="00A776AE"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3.</w:t>
            </w:r>
          </w:p>
        </w:tc>
        <w:tc>
          <w:tcPr>
            <w:tcW w:w="1642" w:type="dxa"/>
            <w:gridSpan w:val="2"/>
          </w:tcPr>
          <w:p w14:paraId="047BE547" w14:textId="5610349C"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lang w:val="en-GB"/>
              </w:rPr>
              <w:t>TAZARA – Petauke - Mchinji/Chipata  Railway</w:t>
            </w:r>
          </w:p>
        </w:tc>
        <w:tc>
          <w:tcPr>
            <w:tcW w:w="4320" w:type="dxa"/>
          </w:tcPr>
          <w:p w14:paraId="20178C18" w14:textId="4F0EA635" w:rsidR="008A3B6A" w:rsidRPr="00143DB0" w:rsidRDefault="008A3B6A" w:rsidP="008A3B6A">
            <w:pPr>
              <w:pStyle w:val="ListParagraph"/>
              <w:ind w:left="0"/>
              <w:jc w:val="both"/>
              <w:rPr>
                <w:rFonts w:ascii="Times New Roman" w:hAnsi="Times New Roman" w:cs="Times New Roman"/>
                <w:sz w:val="20"/>
                <w:szCs w:val="20"/>
                <w:lang w:val="en-GB"/>
              </w:rPr>
            </w:pPr>
            <w:r w:rsidRPr="00143DB0">
              <w:rPr>
                <w:rFonts w:ascii="Times New Roman" w:hAnsi="Times New Roman" w:cs="Times New Roman"/>
                <w:sz w:val="20"/>
                <w:szCs w:val="20"/>
                <w:lang w:val="en-GB"/>
              </w:rPr>
              <w:t>Extension of the existing railway line to TAZARA by 406km.</w:t>
            </w:r>
            <w:r w:rsidRPr="00143DB0">
              <w:rPr>
                <w:rFonts w:ascii="Times New Roman" w:hAnsi="Times New Roman" w:cs="Times New Roman"/>
                <w:sz w:val="20"/>
                <w:szCs w:val="20"/>
                <w:shd w:val="clear" w:color="auto" w:fill="E6E6E6"/>
                <w:lang w:val="en-GB"/>
              </w:rPr>
              <w:t xml:space="preserve"> </w:t>
            </w:r>
            <w:r w:rsidRPr="00143DB0">
              <w:rPr>
                <w:rFonts w:ascii="Times New Roman" w:hAnsi="Times New Roman" w:cs="Times New Roman"/>
                <w:sz w:val="20"/>
                <w:szCs w:val="20"/>
                <w:lang w:val="en-GB"/>
              </w:rPr>
              <w:t xml:space="preserve">The railway line involves linking the Chipata–Mchinji line through Petauke District to the port of Nacala in Mozambique. </w:t>
            </w:r>
          </w:p>
          <w:p w14:paraId="42662A25" w14:textId="77777777" w:rsidR="008A3B6A" w:rsidRPr="00143DB0" w:rsidRDefault="008A3B6A" w:rsidP="008A3B6A">
            <w:pPr>
              <w:rPr>
                <w:rFonts w:ascii="Times New Roman" w:hAnsi="Times New Roman" w:cs="Times New Roman"/>
                <w:sz w:val="20"/>
                <w:szCs w:val="20"/>
              </w:rPr>
            </w:pPr>
          </w:p>
        </w:tc>
        <w:tc>
          <w:tcPr>
            <w:tcW w:w="1530" w:type="dxa"/>
          </w:tcPr>
          <w:p w14:paraId="64A6CE47" w14:textId="1E79EF85"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None</w:t>
            </w:r>
          </w:p>
        </w:tc>
        <w:tc>
          <w:tcPr>
            <w:tcW w:w="1681" w:type="dxa"/>
          </w:tcPr>
          <w:p w14:paraId="646B9479" w14:textId="2B5B3256" w:rsidR="008A3B6A" w:rsidRPr="00143DB0" w:rsidRDefault="008A3B6A" w:rsidP="008A3B6A">
            <w:pPr>
              <w:jc w:val="both"/>
              <w:rPr>
                <w:rFonts w:ascii="Times New Roman" w:hAnsi="Times New Roman" w:cs="Times New Roman"/>
                <w:sz w:val="20"/>
                <w:szCs w:val="20"/>
              </w:rPr>
            </w:pPr>
            <w:r w:rsidRPr="00143DB0">
              <w:rPr>
                <w:rFonts w:ascii="Times New Roman" w:hAnsi="Times New Roman" w:cs="Times New Roman"/>
                <w:sz w:val="20"/>
                <w:szCs w:val="20"/>
              </w:rPr>
              <w:t xml:space="preserve">To be determined by feasibility study </w:t>
            </w:r>
          </w:p>
        </w:tc>
        <w:tc>
          <w:tcPr>
            <w:tcW w:w="2009" w:type="dxa"/>
          </w:tcPr>
          <w:p w14:paraId="0E2BC74B" w14:textId="2AC63518"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M</w:t>
            </w:r>
            <w:r>
              <w:rPr>
                <w:rFonts w:ascii="Times New Roman" w:hAnsi="Times New Roman" w:cs="Times New Roman"/>
                <w:sz w:val="20"/>
                <w:szCs w:val="20"/>
              </w:rPr>
              <w:t xml:space="preserve">inistry of </w:t>
            </w:r>
            <w:r w:rsidRPr="00143DB0">
              <w:rPr>
                <w:rFonts w:ascii="Times New Roman" w:hAnsi="Times New Roman" w:cs="Times New Roman"/>
                <w:sz w:val="20"/>
                <w:szCs w:val="20"/>
              </w:rPr>
              <w:t>T</w:t>
            </w:r>
            <w:r>
              <w:rPr>
                <w:rFonts w:ascii="Times New Roman" w:hAnsi="Times New Roman" w:cs="Times New Roman"/>
                <w:sz w:val="20"/>
                <w:szCs w:val="20"/>
              </w:rPr>
              <w:t xml:space="preserve">ransport and </w:t>
            </w:r>
            <w:r w:rsidRPr="00143DB0">
              <w:rPr>
                <w:rFonts w:ascii="Times New Roman" w:hAnsi="Times New Roman" w:cs="Times New Roman"/>
                <w:sz w:val="20"/>
                <w:szCs w:val="20"/>
              </w:rPr>
              <w:t>C</w:t>
            </w:r>
            <w:r>
              <w:rPr>
                <w:rFonts w:ascii="Times New Roman" w:hAnsi="Times New Roman" w:cs="Times New Roman"/>
                <w:sz w:val="20"/>
                <w:szCs w:val="20"/>
              </w:rPr>
              <w:t>ommunication</w:t>
            </w:r>
          </w:p>
        </w:tc>
        <w:tc>
          <w:tcPr>
            <w:tcW w:w="1800" w:type="dxa"/>
          </w:tcPr>
          <w:p w14:paraId="408939D9" w14:textId="77777777"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 xml:space="preserve">Equity and/ or Debt financing  </w:t>
            </w:r>
          </w:p>
        </w:tc>
      </w:tr>
      <w:tr w:rsidR="008A3B6A" w:rsidRPr="006036FF" w14:paraId="74AAC969" w14:textId="77777777" w:rsidTr="00171EC4">
        <w:tc>
          <w:tcPr>
            <w:tcW w:w="788" w:type="dxa"/>
            <w:shd w:val="clear" w:color="auto" w:fill="92D050"/>
          </w:tcPr>
          <w:p w14:paraId="01D1D617" w14:textId="37BE395E"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4.</w:t>
            </w:r>
          </w:p>
        </w:tc>
        <w:tc>
          <w:tcPr>
            <w:tcW w:w="1642" w:type="dxa"/>
            <w:gridSpan w:val="2"/>
            <w:shd w:val="clear" w:color="auto" w:fill="92D050"/>
          </w:tcPr>
          <w:p w14:paraId="6A0EF091" w14:textId="0D9BDAD8" w:rsidR="008A3B6A" w:rsidRPr="00143DB0" w:rsidRDefault="008A3B6A" w:rsidP="008A3B6A">
            <w:pPr>
              <w:jc w:val="both"/>
              <w:rPr>
                <w:rFonts w:ascii="Times New Roman" w:hAnsi="Times New Roman" w:cs="Times New Roman"/>
                <w:sz w:val="20"/>
                <w:szCs w:val="20"/>
                <w:lang w:val="en-GB"/>
              </w:rPr>
            </w:pPr>
            <w:r w:rsidRPr="00143DB0">
              <w:rPr>
                <w:rFonts w:ascii="Times New Roman" w:hAnsi="Times New Roman" w:cs="Times New Roman"/>
                <w:sz w:val="20"/>
                <w:szCs w:val="20"/>
                <w:lang w:val="en-GB"/>
              </w:rPr>
              <w:t xml:space="preserve">Nseluka – Mpulungu Railway  </w:t>
            </w:r>
          </w:p>
        </w:tc>
        <w:tc>
          <w:tcPr>
            <w:tcW w:w="4320" w:type="dxa"/>
            <w:shd w:val="clear" w:color="auto" w:fill="92D050"/>
          </w:tcPr>
          <w:p w14:paraId="475359EC" w14:textId="2CF10EA2" w:rsidR="008A3B6A" w:rsidRPr="00143DB0" w:rsidRDefault="008A3B6A" w:rsidP="008A3B6A">
            <w:pPr>
              <w:pStyle w:val="ListParagraph"/>
              <w:ind w:left="0"/>
              <w:jc w:val="both"/>
              <w:rPr>
                <w:rFonts w:ascii="Times New Roman" w:hAnsi="Times New Roman" w:cs="Times New Roman"/>
                <w:sz w:val="20"/>
                <w:szCs w:val="20"/>
                <w:lang w:val="en-GB"/>
              </w:rPr>
            </w:pPr>
            <w:r w:rsidRPr="00143DB0">
              <w:rPr>
                <w:rFonts w:ascii="Times New Roman" w:hAnsi="Times New Roman" w:cs="Times New Roman"/>
                <w:sz w:val="20"/>
                <w:szCs w:val="20"/>
                <w:lang w:val="en-GB"/>
              </w:rPr>
              <w:t xml:space="preserve"> This will involve the development of approximately 190 kilometre stretch of railway line from Mpulungu to Nseluka (within the Northern Province of Zambia) connecting to the TAZARA. This will provided easy transport to three Districts of the ten in Northern Province i.e. Mungwi, Mbala and Mpulungu Districts</w:t>
            </w:r>
          </w:p>
          <w:p w14:paraId="63AD9317" w14:textId="77777777" w:rsidR="008A3B6A" w:rsidRPr="00143DB0" w:rsidRDefault="008A3B6A" w:rsidP="008A3B6A">
            <w:pPr>
              <w:pStyle w:val="ListParagraph"/>
              <w:ind w:left="0"/>
              <w:jc w:val="both"/>
              <w:rPr>
                <w:rFonts w:ascii="Times New Roman" w:hAnsi="Times New Roman" w:cs="Times New Roman"/>
                <w:sz w:val="20"/>
                <w:szCs w:val="20"/>
                <w:lang w:val="en-GB"/>
              </w:rPr>
            </w:pPr>
          </w:p>
          <w:p w14:paraId="391C68E3" w14:textId="745C1AC4" w:rsidR="008A3B6A" w:rsidRPr="00143DB0" w:rsidRDefault="008A3B6A" w:rsidP="008A3B6A">
            <w:pPr>
              <w:pStyle w:val="ListParagraph"/>
              <w:ind w:left="0"/>
              <w:jc w:val="both"/>
              <w:rPr>
                <w:rFonts w:ascii="Times New Roman" w:hAnsi="Times New Roman" w:cs="Times New Roman"/>
                <w:sz w:val="20"/>
                <w:szCs w:val="20"/>
                <w:lang w:val="en-GB"/>
              </w:rPr>
            </w:pPr>
            <w:r w:rsidRPr="00143DB0">
              <w:rPr>
                <w:rFonts w:ascii="Times New Roman" w:hAnsi="Times New Roman" w:cs="Times New Roman"/>
                <w:sz w:val="20"/>
                <w:szCs w:val="20"/>
                <w:lang w:val="en-GB"/>
              </w:rPr>
              <w:t>The Ministry of Transport has engaged a Consulting Firm to undertake a Feasibility Study, Preliminary and Detailed Engineering Designs of the proposed stretch. The final  report is expected before the end of the year 2017</w:t>
            </w:r>
          </w:p>
          <w:p w14:paraId="5A2FDE11" w14:textId="3E7C141D" w:rsidR="008A3B6A" w:rsidRPr="00143DB0" w:rsidRDefault="008A3B6A" w:rsidP="008A3B6A">
            <w:pPr>
              <w:pStyle w:val="ListParagraph"/>
              <w:ind w:left="0"/>
              <w:jc w:val="both"/>
              <w:rPr>
                <w:rFonts w:ascii="Times New Roman" w:hAnsi="Times New Roman" w:cs="Times New Roman"/>
                <w:sz w:val="20"/>
                <w:szCs w:val="20"/>
                <w:lang w:val="en-GB"/>
              </w:rPr>
            </w:pPr>
          </w:p>
        </w:tc>
        <w:tc>
          <w:tcPr>
            <w:tcW w:w="1530" w:type="dxa"/>
            <w:shd w:val="clear" w:color="auto" w:fill="92D050"/>
          </w:tcPr>
          <w:p w14:paraId="521A938D" w14:textId="2FB79D8E"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Available</w:t>
            </w:r>
          </w:p>
        </w:tc>
        <w:tc>
          <w:tcPr>
            <w:tcW w:w="1681" w:type="dxa"/>
            <w:shd w:val="clear" w:color="auto" w:fill="92D050"/>
          </w:tcPr>
          <w:p w14:paraId="79671886" w14:textId="72069FAF"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lang w:val="en-GB"/>
              </w:rPr>
              <w:t>US $964,750,</w:t>
            </w:r>
            <w:r w:rsidRPr="00986BDE">
              <w:rPr>
                <w:rFonts w:ascii="Times New Roman" w:hAnsi="Times New Roman" w:cs="Times New Roman"/>
                <w:sz w:val="20"/>
                <w:szCs w:val="20"/>
                <w:lang w:val="en-GB"/>
              </w:rPr>
              <w:t>000</w:t>
            </w:r>
          </w:p>
        </w:tc>
        <w:tc>
          <w:tcPr>
            <w:tcW w:w="2009" w:type="dxa"/>
            <w:shd w:val="clear" w:color="auto" w:fill="92D050"/>
          </w:tcPr>
          <w:p w14:paraId="0324D188" w14:textId="56D985D8"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M</w:t>
            </w:r>
            <w:r>
              <w:rPr>
                <w:rFonts w:ascii="Times New Roman" w:hAnsi="Times New Roman" w:cs="Times New Roman"/>
                <w:sz w:val="20"/>
                <w:szCs w:val="20"/>
              </w:rPr>
              <w:t xml:space="preserve">inistry of </w:t>
            </w:r>
            <w:r w:rsidRPr="00143DB0">
              <w:rPr>
                <w:rFonts w:ascii="Times New Roman" w:hAnsi="Times New Roman" w:cs="Times New Roman"/>
                <w:sz w:val="20"/>
                <w:szCs w:val="20"/>
              </w:rPr>
              <w:t>T</w:t>
            </w:r>
            <w:r>
              <w:rPr>
                <w:rFonts w:ascii="Times New Roman" w:hAnsi="Times New Roman" w:cs="Times New Roman"/>
                <w:sz w:val="20"/>
                <w:szCs w:val="20"/>
              </w:rPr>
              <w:t xml:space="preserve">ransport and </w:t>
            </w:r>
            <w:r w:rsidRPr="00143DB0">
              <w:rPr>
                <w:rFonts w:ascii="Times New Roman" w:hAnsi="Times New Roman" w:cs="Times New Roman"/>
                <w:sz w:val="20"/>
                <w:szCs w:val="20"/>
              </w:rPr>
              <w:t>C</w:t>
            </w:r>
            <w:r>
              <w:rPr>
                <w:rFonts w:ascii="Times New Roman" w:hAnsi="Times New Roman" w:cs="Times New Roman"/>
                <w:sz w:val="20"/>
                <w:szCs w:val="20"/>
              </w:rPr>
              <w:t>ommunication</w:t>
            </w:r>
          </w:p>
        </w:tc>
        <w:tc>
          <w:tcPr>
            <w:tcW w:w="1800" w:type="dxa"/>
            <w:shd w:val="clear" w:color="auto" w:fill="92D050"/>
          </w:tcPr>
          <w:p w14:paraId="368703D5" w14:textId="4F83B5F9"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Open for investment</w:t>
            </w:r>
          </w:p>
        </w:tc>
      </w:tr>
      <w:tr w:rsidR="008A3B6A" w:rsidRPr="006036FF" w14:paraId="49D9D81D" w14:textId="77777777" w:rsidTr="00171EC4">
        <w:tc>
          <w:tcPr>
            <w:tcW w:w="788" w:type="dxa"/>
            <w:shd w:val="clear" w:color="auto" w:fill="92D050"/>
          </w:tcPr>
          <w:p w14:paraId="1955045F" w14:textId="303B6032"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5.</w:t>
            </w:r>
          </w:p>
        </w:tc>
        <w:tc>
          <w:tcPr>
            <w:tcW w:w="1642" w:type="dxa"/>
            <w:gridSpan w:val="2"/>
            <w:shd w:val="clear" w:color="auto" w:fill="92D050"/>
          </w:tcPr>
          <w:p w14:paraId="6D956423" w14:textId="76B8C88E" w:rsidR="008A3B6A" w:rsidRPr="00143DB0" w:rsidRDefault="008A3B6A" w:rsidP="008A3B6A">
            <w:pPr>
              <w:jc w:val="both"/>
              <w:rPr>
                <w:rFonts w:ascii="Times New Roman" w:hAnsi="Times New Roman" w:cs="Times New Roman"/>
                <w:sz w:val="20"/>
                <w:szCs w:val="20"/>
                <w:lang w:val="en-GB"/>
              </w:rPr>
            </w:pPr>
            <w:r w:rsidRPr="00143DB0">
              <w:rPr>
                <w:rFonts w:ascii="Times New Roman" w:hAnsi="Times New Roman" w:cs="Times New Roman"/>
                <w:sz w:val="20"/>
                <w:szCs w:val="20"/>
                <w:lang w:val="en-GB"/>
              </w:rPr>
              <w:t>Livingstone – Kazungula – Sesheke Railway</w:t>
            </w:r>
          </w:p>
        </w:tc>
        <w:tc>
          <w:tcPr>
            <w:tcW w:w="4320" w:type="dxa"/>
            <w:shd w:val="clear" w:color="auto" w:fill="92D050"/>
          </w:tcPr>
          <w:p w14:paraId="44AC6D9C" w14:textId="77777777" w:rsidR="008A3B6A" w:rsidRPr="00143DB0" w:rsidRDefault="008A3B6A" w:rsidP="008A3B6A">
            <w:pPr>
              <w:pStyle w:val="ListParagraph"/>
              <w:ind w:left="0"/>
              <w:jc w:val="both"/>
              <w:rPr>
                <w:rFonts w:ascii="Times New Roman" w:hAnsi="Times New Roman" w:cs="Times New Roman"/>
                <w:sz w:val="20"/>
                <w:szCs w:val="20"/>
                <w:lang w:val="en-GB"/>
              </w:rPr>
            </w:pPr>
            <w:r w:rsidRPr="00143DB0">
              <w:rPr>
                <w:rFonts w:ascii="Times New Roman" w:hAnsi="Times New Roman" w:cs="Times New Roman"/>
                <w:sz w:val="20"/>
                <w:szCs w:val="20"/>
                <w:lang w:val="en-GB"/>
              </w:rPr>
              <w:t xml:space="preserve">This will involve the development of approximately 193 kilometre stretch of railway line from Livingstone District, Southern Province, (which will run parallel to the border with Zimbabwe, Botswana and Namibia) to Sesheke District, Western Province, and will connect to the existing Zambia Railways Limited Railway line in </w:t>
            </w:r>
            <w:r w:rsidRPr="00143DB0">
              <w:rPr>
                <w:rFonts w:ascii="Times New Roman" w:hAnsi="Times New Roman" w:cs="Times New Roman"/>
                <w:sz w:val="20"/>
                <w:szCs w:val="20"/>
                <w:lang w:val="en-GB"/>
              </w:rPr>
              <w:lastRenderedPageBreak/>
              <w:t>Livingstone which in turn connects to TAZARA in Kapiri Mposhi, Central Province.</w:t>
            </w:r>
          </w:p>
          <w:p w14:paraId="25F5CF04" w14:textId="77777777" w:rsidR="008A3B6A" w:rsidRPr="00143DB0" w:rsidRDefault="008A3B6A" w:rsidP="008A3B6A">
            <w:pPr>
              <w:pStyle w:val="ListParagraph"/>
              <w:ind w:left="0"/>
              <w:jc w:val="both"/>
              <w:rPr>
                <w:rFonts w:ascii="Times New Roman" w:hAnsi="Times New Roman" w:cs="Times New Roman"/>
                <w:sz w:val="20"/>
                <w:szCs w:val="20"/>
                <w:lang w:val="en-GB"/>
              </w:rPr>
            </w:pPr>
          </w:p>
          <w:p w14:paraId="544EE8FE" w14:textId="77777777" w:rsidR="008A3B6A" w:rsidRPr="00143DB0" w:rsidRDefault="008A3B6A" w:rsidP="008A3B6A">
            <w:pPr>
              <w:pStyle w:val="ListParagraph"/>
              <w:ind w:left="0"/>
              <w:jc w:val="both"/>
              <w:rPr>
                <w:rFonts w:ascii="Times New Roman" w:hAnsi="Times New Roman" w:cs="Times New Roman"/>
                <w:sz w:val="20"/>
                <w:szCs w:val="20"/>
                <w:lang w:val="en-GB"/>
              </w:rPr>
            </w:pPr>
            <w:r w:rsidRPr="00143DB0">
              <w:rPr>
                <w:rFonts w:ascii="Times New Roman" w:hAnsi="Times New Roman" w:cs="Times New Roman"/>
                <w:sz w:val="20"/>
                <w:szCs w:val="20"/>
                <w:lang w:val="en-GB"/>
              </w:rPr>
              <w:t>The Ministry of Transport has engaged a Consulting Firm to undertake a Feasibility Study, Preliminary and Detailed Engineering Designs of the proposed stretch. The final  report is expected before the end of the year 2017</w:t>
            </w:r>
          </w:p>
          <w:p w14:paraId="172F7253" w14:textId="263B844B" w:rsidR="008A3B6A" w:rsidRPr="00143DB0" w:rsidRDefault="008A3B6A" w:rsidP="008A3B6A">
            <w:pPr>
              <w:pStyle w:val="ListParagraph"/>
              <w:ind w:left="0"/>
              <w:jc w:val="both"/>
              <w:rPr>
                <w:rFonts w:ascii="Times New Roman" w:hAnsi="Times New Roman" w:cs="Times New Roman"/>
                <w:sz w:val="20"/>
                <w:szCs w:val="20"/>
                <w:lang w:val="en-GB"/>
              </w:rPr>
            </w:pPr>
          </w:p>
        </w:tc>
        <w:tc>
          <w:tcPr>
            <w:tcW w:w="1530" w:type="dxa"/>
            <w:shd w:val="clear" w:color="auto" w:fill="92D050"/>
          </w:tcPr>
          <w:p w14:paraId="46BFB272" w14:textId="25766FFB"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lang w:val="en-GB"/>
              </w:rPr>
              <w:lastRenderedPageBreak/>
              <w:t xml:space="preserve">At </w:t>
            </w:r>
            <w:r w:rsidRPr="00C21F57">
              <w:rPr>
                <w:rFonts w:ascii="Times New Roman" w:hAnsi="Times New Roman" w:cs="Times New Roman"/>
                <w:sz w:val="20"/>
                <w:szCs w:val="20"/>
                <w:lang w:val="en-GB"/>
              </w:rPr>
              <w:t>Pre-feasibility</w:t>
            </w:r>
            <w:r>
              <w:rPr>
                <w:rFonts w:ascii="Times New Roman" w:hAnsi="Times New Roman" w:cs="Times New Roman"/>
                <w:sz w:val="20"/>
                <w:szCs w:val="20"/>
                <w:lang w:val="en-GB"/>
              </w:rPr>
              <w:t xml:space="preserve"> stage</w:t>
            </w:r>
          </w:p>
        </w:tc>
        <w:tc>
          <w:tcPr>
            <w:tcW w:w="1681" w:type="dxa"/>
            <w:shd w:val="clear" w:color="auto" w:fill="92D050"/>
          </w:tcPr>
          <w:p w14:paraId="1241AB4E" w14:textId="5500E201"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lang w:val="en-GB"/>
              </w:rPr>
              <w:t>US$837,000,</w:t>
            </w:r>
            <w:r w:rsidRPr="00C21F57">
              <w:rPr>
                <w:rFonts w:ascii="Times New Roman" w:hAnsi="Times New Roman" w:cs="Times New Roman"/>
                <w:sz w:val="20"/>
                <w:szCs w:val="20"/>
                <w:lang w:val="en-GB"/>
              </w:rPr>
              <w:t>000</w:t>
            </w:r>
          </w:p>
        </w:tc>
        <w:tc>
          <w:tcPr>
            <w:tcW w:w="2009" w:type="dxa"/>
            <w:shd w:val="clear" w:color="auto" w:fill="92D050"/>
          </w:tcPr>
          <w:p w14:paraId="7C5577F2" w14:textId="35CA569C"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M</w:t>
            </w:r>
            <w:r>
              <w:rPr>
                <w:rFonts w:ascii="Times New Roman" w:hAnsi="Times New Roman" w:cs="Times New Roman"/>
                <w:sz w:val="20"/>
                <w:szCs w:val="20"/>
              </w:rPr>
              <w:t xml:space="preserve">inistry of </w:t>
            </w:r>
            <w:r w:rsidRPr="00143DB0">
              <w:rPr>
                <w:rFonts w:ascii="Times New Roman" w:hAnsi="Times New Roman" w:cs="Times New Roman"/>
                <w:sz w:val="20"/>
                <w:szCs w:val="20"/>
              </w:rPr>
              <w:t>T</w:t>
            </w:r>
            <w:r>
              <w:rPr>
                <w:rFonts w:ascii="Times New Roman" w:hAnsi="Times New Roman" w:cs="Times New Roman"/>
                <w:sz w:val="20"/>
                <w:szCs w:val="20"/>
              </w:rPr>
              <w:t xml:space="preserve">ransport and </w:t>
            </w:r>
            <w:r w:rsidRPr="00143DB0">
              <w:rPr>
                <w:rFonts w:ascii="Times New Roman" w:hAnsi="Times New Roman" w:cs="Times New Roman"/>
                <w:sz w:val="20"/>
                <w:szCs w:val="20"/>
              </w:rPr>
              <w:t>C</w:t>
            </w:r>
            <w:r>
              <w:rPr>
                <w:rFonts w:ascii="Times New Roman" w:hAnsi="Times New Roman" w:cs="Times New Roman"/>
                <w:sz w:val="20"/>
                <w:szCs w:val="20"/>
              </w:rPr>
              <w:t>ommunication</w:t>
            </w:r>
          </w:p>
        </w:tc>
        <w:tc>
          <w:tcPr>
            <w:tcW w:w="1800" w:type="dxa"/>
            <w:shd w:val="clear" w:color="auto" w:fill="92D050"/>
          </w:tcPr>
          <w:p w14:paraId="75E769FC" w14:textId="3F0C5540" w:rsidR="008A3B6A" w:rsidRPr="00143DB0" w:rsidRDefault="008A3B6A" w:rsidP="008A3B6A">
            <w:pPr>
              <w:rPr>
                <w:rFonts w:ascii="Times New Roman" w:hAnsi="Times New Roman" w:cs="Times New Roman"/>
                <w:sz w:val="20"/>
                <w:szCs w:val="20"/>
              </w:rPr>
            </w:pPr>
            <w:r w:rsidRPr="00143DB0">
              <w:rPr>
                <w:rFonts w:ascii="Times New Roman" w:hAnsi="Times New Roman" w:cs="Times New Roman"/>
                <w:sz w:val="20"/>
                <w:szCs w:val="20"/>
              </w:rPr>
              <w:t>Open for investment</w:t>
            </w:r>
          </w:p>
        </w:tc>
      </w:tr>
      <w:tr w:rsidR="008A3B6A" w:rsidRPr="006036FF" w14:paraId="00F61CC8" w14:textId="77777777" w:rsidTr="00C21F57">
        <w:tc>
          <w:tcPr>
            <w:tcW w:w="788" w:type="dxa"/>
          </w:tcPr>
          <w:p w14:paraId="57F935C4" w14:textId="7CBADCB3" w:rsidR="008A3B6A" w:rsidRPr="00143DB0" w:rsidRDefault="008A3B6A" w:rsidP="008A3B6A">
            <w:pPr>
              <w:rPr>
                <w:rFonts w:ascii="Times New Roman" w:hAnsi="Times New Roman" w:cs="Times New Roman"/>
                <w:sz w:val="20"/>
                <w:szCs w:val="20"/>
              </w:rPr>
            </w:pPr>
            <w:r>
              <w:rPr>
                <w:rFonts w:ascii="Times New Roman" w:hAnsi="Times New Roman" w:cs="Times New Roman"/>
                <w:sz w:val="20"/>
                <w:szCs w:val="20"/>
              </w:rPr>
              <w:t>6.</w:t>
            </w:r>
          </w:p>
        </w:tc>
        <w:tc>
          <w:tcPr>
            <w:tcW w:w="1642" w:type="dxa"/>
            <w:gridSpan w:val="2"/>
          </w:tcPr>
          <w:p w14:paraId="0E9095EB" w14:textId="27B1BA23" w:rsidR="008A3B6A" w:rsidRPr="00143DB0" w:rsidRDefault="008A3B6A" w:rsidP="008A3B6A">
            <w:pPr>
              <w:jc w:val="both"/>
              <w:rPr>
                <w:rFonts w:ascii="Times New Roman" w:hAnsi="Times New Roman" w:cs="Times New Roman"/>
                <w:sz w:val="20"/>
                <w:szCs w:val="20"/>
                <w:lang w:val="en-GB"/>
              </w:rPr>
            </w:pPr>
            <w:r>
              <w:rPr>
                <w:rFonts w:ascii="Times New Roman" w:hAnsi="Times New Roman" w:cs="Times New Roman"/>
                <w:sz w:val="20"/>
                <w:szCs w:val="20"/>
                <w:lang w:val="en-GB"/>
              </w:rPr>
              <w:t>Luano Railway Line</w:t>
            </w:r>
          </w:p>
        </w:tc>
        <w:tc>
          <w:tcPr>
            <w:tcW w:w="4320" w:type="dxa"/>
          </w:tcPr>
          <w:p w14:paraId="5BD4198F" w14:textId="5EFD8233" w:rsidR="008A3B6A" w:rsidRPr="00143DB0" w:rsidRDefault="008A3B6A" w:rsidP="008A3B6A">
            <w:pPr>
              <w:pStyle w:val="ListParagraph"/>
              <w:ind w:left="0"/>
              <w:jc w:val="both"/>
              <w:rPr>
                <w:rFonts w:ascii="Times New Roman" w:hAnsi="Times New Roman" w:cs="Times New Roman"/>
                <w:sz w:val="20"/>
                <w:szCs w:val="20"/>
                <w:lang w:val="en-GB"/>
              </w:rPr>
            </w:pPr>
            <w:r>
              <w:rPr>
                <w:rFonts w:ascii="Times New Roman" w:hAnsi="Times New Roman" w:cs="Times New Roman"/>
                <w:sz w:val="20"/>
                <w:szCs w:val="20"/>
                <w:lang w:val="en-GB"/>
              </w:rPr>
              <w:t>Establishment of a Railway line in Luano district that will cover a distance of 650KM from Kasama to the Border with the Democratic Republic of Congo (DRC). It will connect to the railway line in the DRC which runs up to Katanga province</w:t>
            </w:r>
          </w:p>
        </w:tc>
        <w:tc>
          <w:tcPr>
            <w:tcW w:w="1530" w:type="dxa"/>
          </w:tcPr>
          <w:p w14:paraId="72E55DD6" w14:textId="39317537" w:rsidR="008A3B6A" w:rsidRDefault="008A3B6A" w:rsidP="008A3B6A">
            <w:pPr>
              <w:jc w:val="both"/>
              <w:rPr>
                <w:rFonts w:ascii="Times New Roman" w:hAnsi="Times New Roman" w:cs="Times New Roman"/>
                <w:sz w:val="20"/>
                <w:szCs w:val="20"/>
              </w:rPr>
            </w:pPr>
            <w:r>
              <w:rPr>
                <w:rFonts w:ascii="Times New Roman" w:hAnsi="Times New Roman" w:cs="Times New Roman"/>
                <w:sz w:val="20"/>
                <w:szCs w:val="20"/>
              </w:rPr>
              <w:t>Pre-feasibility available</w:t>
            </w:r>
          </w:p>
        </w:tc>
        <w:tc>
          <w:tcPr>
            <w:tcW w:w="1681" w:type="dxa"/>
          </w:tcPr>
          <w:p w14:paraId="644DC13E" w14:textId="719F0C7E" w:rsidR="008A3B6A" w:rsidRPr="00143DB0" w:rsidRDefault="008A3B6A" w:rsidP="008A3B6A">
            <w:pPr>
              <w:jc w:val="both"/>
              <w:rPr>
                <w:rFonts w:ascii="Times New Roman" w:hAnsi="Times New Roman" w:cs="Times New Roman"/>
                <w:sz w:val="20"/>
                <w:szCs w:val="20"/>
              </w:rPr>
            </w:pPr>
            <w:r>
              <w:rPr>
                <w:rFonts w:ascii="Times New Roman" w:hAnsi="Times New Roman" w:cs="Times New Roman"/>
                <w:sz w:val="20"/>
                <w:szCs w:val="20"/>
              </w:rPr>
              <w:t>US$3,200,000</w:t>
            </w:r>
          </w:p>
        </w:tc>
        <w:tc>
          <w:tcPr>
            <w:tcW w:w="2009" w:type="dxa"/>
          </w:tcPr>
          <w:p w14:paraId="15FB53F3" w14:textId="010E64C1" w:rsidR="008A3B6A" w:rsidRPr="00143DB0" w:rsidRDefault="008A3B6A" w:rsidP="008A3B6A">
            <w:pPr>
              <w:rPr>
                <w:rFonts w:ascii="Times New Roman" w:hAnsi="Times New Roman" w:cs="Times New Roman"/>
                <w:sz w:val="20"/>
                <w:szCs w:val="20"/>
              </w:rPr>
            </w:pPr>
            <w:r>
              <w:rPr>
                <w:rFonts w:ascii="Times New Roman" w:hAnsi="Times New Roman" w:cs="Times New Roman"/>
                <w:sz w:val="20"/>
                <w:szCs w:val="20"/>
              </w:rPr>
              <w:t>Ministry of Transport (Luano Railways Zambia Limited)</w:t>
            </w:r>
          </w:p>
        </w:tc>
        <w:tc>
          <w:tcPr>
            <w:tcW w:w="1800" w:type="dxa"/>
          </w:tcPr>
          <w:p w14:paraId="65D03E62" w14:textId="01BB34C8" w:rsidR="008A3B6A" w:rsidRPr="00143DB0" w:rsidRDefault="008A3B6A" w:rsidP="008A3B6A">
            <w:pPr>
              <w:rPr>
                <w:rFonts w:ascii="Times New Roman" w:hAnsi="Times New Roman" w:cs="Times New Roman"/>
                <w:sz w:val="20"/>
                <w:szCs w:val="20"/>
              </w:rPr>
            </w:pPr>
            <w:r>
              <w:rPr>
                <w:rFonts w:ascii="Times New Roman" w:hAnsi="Times New Roman" w:cs="Times New Roman"/>
                <w:sz w:val="20"/>
                <w:szCs w:val="20"/>
              </w:rPr>
              <w:t>Open for investment (preferably PPP)</w:t>
            </w:r>
          </w:p>
        </w:tc>
      </w:tr>
      <w:tr w:rsidR="008A3B6A" w:rsidRPr="006036FF" w14:paraId="24C33D74" w14:textId="77777777" w:rsidTr="00FA3689">
        <w:tc>
          <w:tcPr>
            <w:tcW w:w="788" w:type="dxa"/>
            <w:shd w:val="clear" w:color="auto" w:fill="92D050"/>
          </w:tcPr>
          <w:p w14:paraId="5863E4E2" w14:textId="711942BC" w:rsidR="008A3B6A" w:rsidRDefault="008A3B6A" w:rsidP="008A3B6A">
            <w:pPr>
              <w:rPr>
                <w:rFonts w:ascii="Times New Roman" w:hAnsi="Times New Roman" w:cs="Times New Roman"/>
                <w:sz w:val="20"/>
                <w:szCs w:val="20"/>
              </w:rPr>
            </w:pPr>
            <w:r>
              <w:rPr>
                <w:rFonts w:ascii="Times New Roman" w:hAnsi="Times New Roman" w:cs="Times New Roman"/>
                <w:sz w:val="20"/>
                <w:szCs w:val="20"/>
              </w:rPr>
              <w:t>7.</w:t>
            </w:r>
          </w:p>
        </w:tc>
        <w:tc>
          <w:tcPr>
            <w:tcW w:w="1642" w:type="dxa"/>
            <w:gridSpan w:val="2"/>
            <w:shd w:val="clear" w:color="auto" w:fill="92D050"/>
          </w:tcPr>
          <w:p w14:paraId="0B508952" w14:textId="44E41CFD" w:rsidR="008A3B6A" w:rsidRPr="00C923A4" w:rsidRDefault="008A3B6A" w:rsidP="008A3B6A">
            <w:pPr>
              <w:jc w:val="both"/>
              <w:rPr>
                <w:rFonts w:ascii="Times New Roman" w:hAnsi="Times New Roman" w:cs="Times New Roman"/>
                <w:sz w:val="20"/>
                <w:szCs w:val="20"/>
                <w:lang w:val="en-GB"/>
              </w:rPr>
            </w:pPr>
            <w:r w:rsidRPr="00C923A4">
              <w:rPr>
                <w:rFonts w:ascii="Times New Roman" w:hAnsi="Times New Roman" w:cs="Times New Roman"/>
                <w:bCs/>
                <w:sz w:val="20"/>
                <w:szCs w:val="20"/>
                <w:lang w:val="en-GB"/>
              </w:rPr>
              <w:t>NorthWest Rail</w:t>
            </w:r>
          </w:p>
        </w:tc>
        <w:tc>
          <w:tcPr>
            <w:tcW w:w="4320" w:type="dxa"/>
            <w:shd w:val="clear" w:color="auto" w:fill="92D050"/>
          </w:tcPr>
          <w:p w14:paraId="2BB0D2C0" w14:textId="25A2F5D2" w:rsidR="008A3B6A" w:rsidRPr="00C923A4" w:rsidRDefault="008A3B6A" w:rsidP="008A3B6A">
            <w:pPr>
              <w:pStyle w:val="ListParagraph"/>
              <w:ind w:left="0"/>
              <w:jc w:val="both"/>
              <w:rPr>
                <w:rFonts w:ascii="Times New Roman" w:hAnsi="Times New Roman" w:cs="Times New Roman"/>
                <w:sz w:val="20"/>
                <w:szCs w:val="20"/>
                <w:lang w:val="en-GB"/>
              </w:rPr>
            </w:pPr>
            <w:r w:rsidRPr="00C923A4">
              <w:rPr>
                <w:rFonts w:ascii="Times New Roman" w:hAnsi="Times New Roman" w:cs="Times New Roman"/>
                <w:sz w:val="20"/>
                <w:szCs w:val="20"/>
                <w:lang w:val="en-GB"/>
              </w:rPr>
              <w:t>This privately promoted railway line is expected to run from Solwezi to Chingola and then to Jimbe connecting with Benguela Railway in Angola. The Government has expressed interest in taking up a stake in the project.</w:t>
            </w:r>
          </w:p>
        </w:tc>
        <w:tc>
          <w:tcPr>
            <w:tcW w:w="1530" w:type="dxa"/>
            <w:shd w:val="clear" w:color="auto" w:fill="92D050"/>
          </w:tcPr>
          <w:p w14:paraId="3991DFED" w14:textId="29CD7CA8" w:rsidR="008A3B6A" w:rsidRDefault="008A3B6A" w:rsidP="008A3B6A">
            <w:pPr>
              <w:jc w:val="both"/>
              <w:rPr>
                <w:rFonts w:ascii="Times New Roman" w:hAnsi="Times New Roman" w:cs="Times New Roman"/>
                <w:sz w:val="20"/>
                <w:szCs w:val="20"/>
              </w:rPr>
            </w:pPr>
            <w:r>
              <w:rPr>
                <w:rFonts w:ascii="Times New Roman" w:hAnsi="Times New Roman" w:cs="Times New Roman"/>
                <w:sz w:val="20"/>
                <w:szCs w:val="20"/>
              </w:rPr>
              <w:t xml:space="preserve">Available </w:t>
            </w:r>
          </w:p>
        </w:tc>
        <w:tc>
          <w:tcPr>
            <w:tcW w:w="1681" w:type="dxa"/>
            <w:shd w:val="clear" w:color="auto" w:fill="92D050"/>
          </w:tcPr>
          <w:p w14:paraId="2C484836" w14:textId="69359A53" w:rsidR="008A3B6A" w:rsidRDefault="008A3B6A" w:rsidP="008A3B6A">
            <w:pPr>
              <w:jc w:val="both"/>
              <w:rPr>
                <w:rFonts w:ascii="Times New Roman" w:hAnsi="Times New Roman" w:cs="Times New Roman"/>
                <w:sz w:val="20"/>
                <w:szCs w:val="20"/>
              </w:rPr>
            </w:pPr>
            <w:r>
              <w:rPr>
                <w:rFonts w:ascii="Times New Roman" w:hAnsi="Times New Roman" w:cs="Times New Roman"/>
                <w:sz w:val="20"/>
                <w:szCs w:val="20"/>
                <w:lang w:val="en-GB"/>
              </w:rPr>
              <w:t>US$180,000,</w:t>
            </w:r>
            <w:r w:rsidRPr="00C923A4">
              <w:rPr>
                <w:rFonts w:ascii="Times New Roman" w:hAnsi="Times New Roman" w:cs="Times New Roman"/>
                <w:sz w:val="20"/>
                <w:szCs w:val="20"/>
                <w:lang w:val="en-GB"/>
              </w:rPr>
              <w:t>000</w:t>
            </w:r>
          </w:p>
        </w:tc>
        <w:tc>
          <w:tcPr>
            <w:tcW w:w="2009" w:type="dxa"/>
            <w:shd w:val="clear" w:color="auto" w:fill="92D050"/>
          </w:tcPr>
          <w:p w14:paraId="6C071389" w14:textId="77AF4212" w:rsidR="008A3B6A" w:rsidRDefault="008A3B6A" w:rsidP="008A3B6A">
            <w:pPr>
              <w:rPr>
                <w:rFonts w:ascii="Times New Roman" w:hAnsi="Times New Roman" w:cs="Times New Roman"/>
                <w:sz w:val="20"/>
                <w:szCs w:val="20"/>
              </w:rPr>
            </w:pPr>
            <w:r>
              <w:rPr>
                <w:rFonts w:ascii="Times New Roman" w:hAnsi="Times New Roman" w:cs="Times New Roman"/>
                <w:sz w:val="20"/>
                <w:szCs w:val="20"/>
              </w:rPr>
              <w:t>Ministry of Transport</w:t>
            </w:r>
          </w:p>
        </w:tc>
        <w:tc>
          <w:tcPr>
            <w:tcW w:w="1800" w:type="dxa"/>
            <w:shd w:val="clear" w:color="auto" w:fill="92D050"/>
          </w:tcPr>
          <w:p w14:paraId="66855964" w14:textId="562705F4" w:rsidR="008A3B6A" w:rsidRDefault="008A3B6A" w:rsidP="008A3B6A">
            <w:pPr>
              <w:rPr>
                <w:rFonts w:ascii="Times New Roman" w:hAnsi="Times New Roman" w:cs="Times New Roman"/>
                <w:sz w:val="20"/>
                <w:szCs w:val="20"/>
              </w:rPr>
            </w:pPr>
            <w:r>
              <w:rPr>
                <w:rFonts w:ascii="Times New Roman" w:hAnsi="Times New Roman" w:cs="Times New Roman"/>
                <w:sz w:val="20"/>
                <w:szCs w:val="20"/>
              </w:rPr>
              <w:t>Open for investment (preferably PPP)</w:t>
            </w:r>
          </w:p>
        </w:tc>
      </w:tr>
      <w:tr w:rsidR="008A3B6A" w:rsidRPr="006036FF" w14:paraId="0E0937D9" w14:textId="77777777" w:rsidTr="00FA3689">
        <w:tc>
          <w:tcPr>
            <w:tcW w:w="788" w:type="dxa"/>
            <w:shd w:val="clear" w:color="auto" w:fill="92D050"/>
          </w:tcPr>
          <w:p w14:paraId="71C7196C" w14:textId="67956B46" w:rsidR="008A3B6A" w:rsidRDefault="008A3B6A" w:rsidP="008A3B6A">
            <w:pPr>
              <w:rPr>
                <w:rFonts w:ascii="Times New Roman" w:hAnsi="Times New Roman" w:cs="Times New Roman"/>
                <w:sz w:val="20"/>
                <w:szCs w:val="20"/>
              </w:rPr>
            </w:pPr>
            <w:r>
              <w:rPr>
                <w:rFonts w:ascii="Times New Roman" w:hAnsi="Times New Roman" w:cs="Times New Roman"/>
                <w:sz w:val="20"/>
                <w:szCs w:val="20"/>
              </w:rPr>
              <w:t>8.</w:t>
            </w:r>
          </w:p>
        </w:tc>
        <w:tc>
          <w:tcPr>
            <w:tcW w:w="1642" w:type="dxa"/>
            <w:gridSpan w:val="2"/>
            <w:shd w:val="clear" w:color="auto" w:fill="92D050"/>
          </w:tcPr>
          <w:p w14:paraId="7E274901" w14:textId="636CBF7F" w:rsidR="008A3B6A" w:rsidRPr="00981DD7" w:rsidRDefault="008A3B6A" w:rsidP="008A3B6A">
            <w:pPr>
              <w:jc w:val="both"/>
              <w:rPr>
                <w:rFonts w:ascii="Times New Roman" w:hAnsi="Times New Roman" w:cs="Times New Roman"/>
                <w:bCs/>
                <w:sz w:val="20"/>
                <w:szCs w:val="20"/>
                <w:lang w:val="en-GB"/>
              </w:rPr>
            </w:pPr>
            <w:r w:rsidRPr="00981DD7">
              <w:rPr>
                <w:rFonts w:ascii="Times New Roman" w:hAnsi="Times New Roman" w:cs="Times New Roman"/>
                <w:bCs/>
                <w:sz w:val="20"/>
                <w:szCs w:val="20"/>
                <w:lang w:val="en-GB"/>
              </w:rPr>
              <w:t>Design and construction and operation of dedicated bus lanes in Lusaka</w:t>
            </w:r>
          </w:p>
        </w:tc>
        <w:tc>
          <w:tcPr>
            <w:tcW w:w="4320" w:type="dxa"/>
            <w:shd w:val="clear" w:color="auto" w:fill="92D050"/>
          </w:tcPr>
          <w:p w14:paraId="4428A678" w14:textId="0B69BE4E" w:rsidR="008A3B6A" w:rsidRPr="00981DD7" w:rsidRDefault="008A3B6A" w:rsidP="008A3B6A">
            <w:pPr>
              <w:pStyle w:val="ListParagraph"/>
              <w:ind w:left="0"/>
              <w:jc w:val="both"/>
              <w:rPr>
                <w:rFonts w:ascii="Times New Roman" w:hAnsi="Times New Roman" w:cs="Times New Roman"/>
                <w:sz w:val="20"/>
                <w:szCs w:val="20"/>
                <w:lang w:val="en-GB"/>
              </w:rPr>
            </w:pPr>
            <w:r w:rsidRPr="00981DD7">
              <w:rPr>
                <w:rFonts w:ascii="Times New Roman" w:hAnsi="Times New Roman" w:cs="Times New Roman"/>
                <w:bCs/>
                <w:sz w:val="20"/>
                <w:szCs w:val="20"/>
                <w:lang w:val="en-GB"/>
              </w:rPr>
              <w:t>Design and construction and operation of dedicated bus lanes in Lusaka</w:t>
            </w:r>
          </w:p>
        </w:tc>
        <w:tc>
          <w:tcPr>
            <w:tcW w:w="1530" w:type="dxa"/>
            <w:shd w:val="clear" w:color="auto" w:fill="92D050"/>
          </w:tcPr>
          <w:p w14:paraId="66873437" w14:textId="4A14AE30" w:rsidR="008A3B6A" w:rsidRDefault="008A3B6A" w:rsidP="008A3B6A">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681" w:type="dxa"/>
            <w:shd w:val="clear" w:color="auto" w:fill="92D050"/>
          </w:tcPr>
          <w:p w14:paraId="6BEB0E06" w14:textId="4096D694" w:rsidR="008A3B6A" w:rsidRDefault="008A3B6A" w:rsidP="008A3B6A">
            <w:pPr>
              <w:jc w:val="both"/>
              <w:rPr>
                <w:rFonts w:ascii="Times New Roman" w:hAnsi="Times New Roman" w:cs="Times New Roman"/>
                <w:sz w:val="20"/>
                <w:szCs w:val="20"/>
                <w:lang w:val="en-GB"/>
              </w:rPr>
            </w:pPr>
            <w:r>
              <w:rPr>
                <w:rFonts w:ascii="Times New Roman" w:hAnsi="Times New Roman" w:cs="Times New Roman"/>
                <w:sz w:val="20"/>
                <w:szCs w:val="20"/>
                <w:lang w:val="en-GB"/>
              </w:rPr>
              <w:t>US$250,000,</w:t>
            </w:r>
            <w:r w:rsidRPr="00981DD7">
              <w:rPr>
                <w:rFonts w:ascii="Times New Roman" w:hAnsi="Times New Roman" w:cs="Times New Roman"/>
                <w:sz w:val="20"/>
                <w:szCs w:val="20"/>
                <w:lang w:val="en-GB"/>
              </w:rPr>
              <w:t>000</w:t>
            </w:r>
          </w:p>
        </w:tc>
        <w:tc>
          <w:tcPr>
            <w:tcW w:w="2009" w:type="dxa"/>
            <w:shd w:val="clear" w:color="auto" w:fill="92D050"/>
          </w:tcPr>
          <w:p w14:paraId="3385F989" w14:textId="1D961CE8" w:rsidR="008A3B6A" w:rsidRDefault="008A3B6A" w:rsidP="008A3B6A">
            <w:pPr>
              <w:rPr>
                <w:rFonts w:ascii="Times New Roman" w:hAnsi="Times New Roman" w:cs="Times New Roman"/>
                <w:sz w:val="20"/>
                <w:szCs w:val="20"/>
              </w:rPr>
            </w:pPr>
            <w:r w:rsidRPr="00981DD7">
              <w:rPr>
                <w:rFonts w:ascii="Times New Roman" w:hAnsi="Times New Roman" w:cs="Times New Roman"/>
                <w:sz w:val="20"/>
                <w:szCs w:val="20"/>
                <w:lang w:val="en-GB"/>
              </w:rPr>
              <w:t>Lusaka City Council</w:t>
            </w:r>
          </w:p>
        </w:tc>
        <w:tc>
          <w:tcPr>
            <w:tcW w:w="1800" w:type="dxa"/>
            <w:shd w:val="clear" w:color="auto" w:fill="92D050"/>
          </w:tcPr>
          <w:p w14:paraId="35C2D243" w14:textId="5CC9F04D" w:rsidR="008A3B6A" w:rsidRDefault="008A3B6A" w:rsidP="008A3B6A">
            <w:pPr>
              <w:rPr>
                <w:rFonts w:ascii="Times New Roman" w:hAnsi="Times New Roman" w:cs="Times New Roman"/>
                <w:sz w:val="20"/>
                <w:szCs w:val="20"/>
              </w:rPr>
            </w:pPr>
            <w:r>
              <w:rPr>
                <w:rFonts w:ascii="Times New Roman" w:hAnsi="Times New Roman" w:cs="Times New Roman"/>
                <w:sz w:val="20"/>
                <w:szCs w:val="20"/>
              </w:rPr>
              <w:t>PPP</w:t>
            </w:r>
          </w:p>
        </w:tc>
      </w:tr>
      <w:tr w:rsidR="008A3B6A" w:rsidRPr="006036FF" w14:paraId="77C6FEE6" w14:textId="77777777" w:rsidTr="00E915FE">
        <w:tc>
          <w:tcPr>
            <w:tcW w:w="788" w:type="dxa"/>
          </w:tcPr>
          <w:p w14:paraId="5B9C7F76" w14:textId="77777777" w:rsidR="008A3B6A" w:rsidRDefault="008A3B6A" w:rsidP="008A3B6A">
            <w:pPr>
              <w:rPr>
                <w:rFonts w:ascii="Times New Roman" w:hAnsi="Times New Roman" w:cs="Times New Roman"/>
                <w:sz w:val="20"/>
                <w:szCs w:val="20"/>
              </w:rPr>
            </w:pPr>
          </w:p>
        </w:tc>
        <w:tc>
          <w:tcPr>
            <w:tcW w:w="12982" w:type="dxa"/>
            <w:gridSpan w:val="7"/>
          </w:tcPr>
          <w:p w14:paraId="116556FE" w14:textId="0D629DA9" w:rsidR="008A3B6A" w:rsidRPr="00ED12B9" w:rsidRDefault="008A3B6A" w:rsidP="008A3B6A">
            <w:pPr>
              <w:jc w:val="center"/>
              <w:rPr>
                <w:rFonts w:ascii="Times New Roman" w:hAnsi="Times New Roman" w:cs="Times New Roman"/>
                <w:b/>
                <w:sz w:val="20"/>
                <w:szCs w:val="20"/>
              </w:rPr>
            </w:pPr>
            <w:r w:rsidRPr="00ED12B9">
              <w:rPr>
                <w:rFonts w:ascii="Times New Roman" w:hAnsi="Times New Roman" w:cs="Times New Roman"/>
                <w:b/>
                <w:sz w:val="20"/>
                <w:szCs w:val="20"/>
              </w:rPr>
              <w:t>OTHER TRANSPORT INFRASTRUCTURE</w:t>
            </w:r>
          </w:p>
        </w:tc>
      </w:tr>
      <w:tr w:rsidR="008A3B6A" w:rsidRPr="006036FF" w14:paraId="1DFFFD61" w14:textId="77777777" w:rsidTr="00523F4D">
        <w:tc>
          <w:tcPr>
            <w:tcW w:w="788" w:type="dxa"/>
            <w:shd w:val="clear" w:color="auto" w:fill="92D050"/>
          </w:tcPr>
          <w:p w14:paraId="76E47097" w14:textId="77777777" w:rsidR="008A3B6A" w:rsidRPr="00523F4D" w:rsidRDefault="008A3B6A" w:rsidP="008A3B6A">
            <w:pPr>
              <w:rPr>
                <w:rFonts w:ascii="Times New Roman" w:hAnsi="Times New Roman" w:cs="Times New Roman"/>
                <w:color w:val="984806" w:themeColor="accent6" w:themeShade="80"/>
                <w:sz w:val="20"/>
                <w:szCs w:val="20"/>
              </w:rPr>
            </w:pPr>
          </w:p>
        </w:tc>
        <w:tc>
          <w:tcPr>
            <w:tcW w:w="1642" w:type="dxa"/>
            <w:gridSpan w:val="2"/>
            <w:shd w:val="clear" w:color="auto" w:fill="92D050"/>
          </w:tcPr>
          <w:p w14:paraId="34C05B2D" w14:textId="452BC49D" w:rsidR="008A3B6A" w:rsidRPr="00523F4D" w:rsidRDefault="008A3B6A" w:rsidP="008A3B6A">
            <w:pPr>
              <w:jc w:val="both"/>
              <w:rPr>
                <w:rFonts w:ascii="Times New Roman" w:hAnsi="Times New Roman" w:cs="Times New Roman"/>
                <w:bCs/>
                <w:color w:val="984806" w:themeColor="accent6" w:themeShade="80"/>
                <w:sz w:val="20"/>
                <w:szCs w:val="20"/>
                <w:lang w:val="en-GB"/>
              </w:rPr>
            </w:pPr>
            <w:r w:rsidRPr="00523F4D">
              <w:rPr>
                <w:rFonts w:ascii="Times New Roman" w:hAnsi="Times New Roman" w:cs="Times New Roman"/>
                <w:bCs/>
                <w:color w:val="984806" w:themeColor="accent6" w:themeShade="80"/>
                <w:sz w:val="20"/>
                <w:szCs w:val="20"/>
                <w:lang w:val="en-GB"/>
              </w:rPr>
              <w:t>Nakonde Truck Park</w:t>
            </w:r>
          </w:p>
        </w:tc>
        <w:tc>
          <w:tcPr>
            <w:tcW w:w="4320" w:type="dxa"/>
            <w:shd w:val="clear" w:color="auto" w:fill="92D050"/>
          </w:tcPr>
          <w:p w14:paraId="52768CD0" w14:textId="5B166DDF" w:rsidR="008A3B6A" w:rsidRPr="00523F4D" w:rsidRDefault="008A3B6A" w:rsidP="008A3B6A">
            <w:pPr>
              <w:pStyle w:val="ListParagraph"/>
              <w:ind w:left="0"/>
              <w:jc w:val="both"/>
              <w:rPr>
                <w:rFonts w:ascii="Times New Roman" w:hAnsi="Times New Roman" w:cs="Times New Roman"/>
                <w:bCs/>
                <w:color w:val="984806" w:themeColor="accent6" w:themeShade="80"/>
                <w:sz w:val="20"/>
                <w:szCs w:val="20"/>
                <w:lang w:val="en-GB"/>
              </w:rPr>
            </w:pPr>
            <w:r w:rsidRPr="00523F4D">
              <w:rPr>
                <w:rFonts w:ascii="Times New Roman" w:hAnsi="Times New Roman" w:cs="Times New Roman"/>
                <w:bCs/>
                <w:color w:val="984806" w:themeColor="accent6" w:themeShade="80"/>
                <w:sz w:val="20"/>
                <w:szCs w:val="20"/>
                <w:lang w:val="en-GB"/>
              </w:rPr>
              <w:t>Construction of Nakonde Truck Park</w:t>
            </w:r>
          </w:p>
        </w:tc>
        <w:tc>
          <w:tcPr>
            <w:tcW w:w="1530" w:type="dxa"/>
            <w:shd w:val="clear" w:color="auto" w:fill="92D050"/>
          </w:tcPr>
          <w:p w14:paraId="2904DBA2" w14:textId="4385A1D5" w:rsidR="008A3B6A" w:rsidRPr="00523F4D" w:rsidRDefault="008A3B6A" w:rsidP="008A3B6A">
            <w:pPr>
              <w:jc w:val="both"/>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rPr>
              <w:t xml:space="preserve">Available </w:t>
            </w:r>
          </w:p>
        </w:tc>
        <w:tc>
          <w:tcPr>
            <w:tcW w:w="1681" w:type="dxa"/>
            <w:shd w:val="clear" w:color="auto" w:fill="92D050"/>
          </w:tcPr>
          <w:p w14:paraId="3A6AA80C" w14:textId="789E47D6" w:rsidR="008A3B6A" w:rsidRPr="00523F4D" w:rsidRDefault="008A3B6A" w:rsidP="008A3B6A">
            <w:pPr>
              <w:jc w:val="both"/>
              <w:rPr>
                <w:rFonts w:ascii="Times New Roman" w:hAnsi="Times New Roman" w:cs="Times New Roman"/>
                <w:color w:val="984806" w:themeColor="accent6" w:themeShade="80"/>
                <w:sz w:val="20"/>
                <w:szCs w:val="20"/>
                <w:lang w:val="en-GB"/>
              </w:rPr>
            </w:pPr>
            <w:r w:rsidRPr="00523F4D">
              <w:rPr>
                <w:rFonts w:ascii="Times New Roman" w:hAnsi="Times New Roman" w:cs="Times New Roman"/>
                <w:color w:val="984806" w:themeColor="accent6" w:themeShade="80"/>
                <w:sz w:val="20"/>
                <w:szCs w:val="20"/>
                <w:lang w:val="en-GB"/>
              </w:rPr>
              <w:t>US$180,000,000</w:t>
            </w:r>
          </w:p>
        </w:tc>
        <w:tc>
          <w:tcPr>
            <w:tcW w:w="2009" w:type="dxa"/>
            <w:shd w:val="clear" w:color="auto" w:fill="92D050"/>
          </w:tcPr>
          <w:p w14:paraId="28BDB82A" w14:textId="156A46B8" w:rsidR="008A3B6A" w:rsidRPr="00523F4D" w:rsidRDefault="008A3B6A" w:rsidP="008A3B6A">
            <w:pPr>
              <w:rPr>
                <w:rFonts w:ascii="Times New Roman" w:hAnsi="Times New Roman" w:cs="Times New Roman"/>
                <w:color w:val="984806" w:themeColor="accent6" w:themeShade="80"/>
                <w:sz w:val="20"/>
                <w:szCs w:val="20"/>
                <w:lang w:val="en-GB"/>
              </w:rPr>
            </w:pPr>
            <w:r w:rsidRPr="00523F4D">
              <w:rPr>
                <w:rFonts w:ascii="Times New Roman" w:hAnsi="Times New Roman" w:cs="Times New Roman"/>
                <w:color w:val="984806" w:themeColor="accent6" w:themeShade="80"/>
                <w:sz w:val="20"/>
                <w:szCs w:val="20"/>
              </w:rPr>
              <w:t>Ministry of Commerce Trade and Industry</w:t>
            </w:r>
          </w:p>
        </w:tc>
        <w:tc>
          <w:tcPr>
            <w:tcW w:w="1800" w:type="dxa"/>
            <w:shd w:val="clear" w:color="auto" w:fill="92D050"/>
          </w:tcPr>
          <w:p w14:paraId="114EFB01" w14:textId="79C41556" w:rsidR="008A3B6A" w:rsidRPr="00523F4D" w:rsidRDefault="008A3B6A" w:rsidP="008A3B6A">
            <w:pPr>
              <w:rPr>
                <w:rFonts w:ascii="Times New Roman" w:hAnsi="Times New Roman" w:cs="Times New Roman"/>
                <w:color w:val="984806" w:themeColor="accent6" w:themeShade="80"/>
                <w:sz w:val="20"/>
                <w:szCs w:val="20"/>
              </w:rPr>
            </w:pPr>
            <w:r w:rsidRPr="00523F4D">
              <w:rPr>
                <w:rFonts w:ascii="Times New Roman" w:hAnsi="Times New Roman" w:cs="Times New Roman"/>
                <w:color w:val="984806" w:themeColor="accent6" w:themeShade="80"/>
                <w:sz w:val="20"/>
                <w:szCs w:val="20"/>
                <w:lang w:val="en-GB"/>
              </w:rPr>
              <w:t xml:space="preserve">The Contracting Authority (CA) has submitted the evaluation report </w:t>
            </w:r>
            <w:r>
              <w:rPr>
                <w:rFonts w:ascii="Times New Roman" w:hAnsi="Times New Roman" w:cs="Times New Roman"/>
                <w:color w:val="984806" w:themeColor="accent6" w:themeShade="80"/>
                <w:sz w:val="20"/>
                <w:szCs w:val="20"/>
                <w:lang w:val="en-GB"/>
              </w:rPr>
              <w:t>for competing bids.</w:t>
            </w:r>
          </w:p>
        </w:tc>
      </w:tr>
      <w:tr w:rsidR="008A3B6A" w:rsidRPr="006036FF" w14:paraId="6A694EFE" w14:textId="77777777" w:rsidTr="00C21F57">
        <w:tc>
          <w:tcPr>
            <w:tcW w:w="788" w:type="dxa"/>
          </w:tcPr>
          <w:p w14:paraId="55E2FBE6" w14:textId="77777777" w:rsidR="008A3B6A" w:rsidRDefault="008A3B6A" w:rsidP="008A3B6A">
            <w:pPr>
              <w:rPr>
                <w:rFonts w:ascii="Times New Roman" w:hAnsi="Times New Roman" w:cs="Times New Roman"/>
                <w:sz w:val="20"/>
                <w:szCs w:val="20"/>
              </w:rPr>
            </w:pPr>
          </w:p>
        </w:tc>
        <w:tc>
          <w:tcPr>
            <w:tcW w:w="1642" w:type="dxa"/>
            <w:gridSpan w:val="2"/>
          </w:tcPr>
          <w:p w14:paraId="7FE67F7E" w14:textId="77777777" w:rsidR="008A3B6A" w:rsidRPr="00981DD7" w:rsidRDefault="008A3B6A" w:rsidP="008A3B6A">
            <w:pPr>
              <w:jc w:val="both"/>
              <w:rPr>
                <w:rFonts w:ascii="Times New Roman" w:hAnsi="Times New Roman" w:cs="Times New Roman"/>
                <w:bCs/>
                <w:sz w:val="20"/>
                <w:szCs w:val="20"/>
                <w:lang w:val="en-GB"/>
              </w:rPr>
            </w:pPr>
          </w:p>
        </w:tc>
        <w:tc>
          <w:tcPr>
            <w:tcW w:w="4320" w:type="dxa"/>
          </w:tcPr>
          <w:p w14:paraId="48B5F5EA" w14:textId="77777777" w:rsidR="008A3B6A" w:rsidRPr="00981DD7" w:rsidRDefault="008A3B6A" w:rsidP="008A3B6A">
            <w:pPr>
              <w:pStyle w:val="ListParagraph"/>
              <w:ind w:left="0"/>
              <w:jc w:val="both"/>
              <w:rPr>
                <w:rFonts w:ascii="Times New Roman" w:hAnsi="Times New Roman" w:cs="Times New Roman"/>
                <w:bCs/>
                <w:sz w:val="20"/>
                <w:szCs w:val="20"/>
                <w:lang w:val="en-GB"/>
              </w:rPr>
            </w:pPr>
          </w:p>
        </w:tc>
        <w:tc>
          <w:tcPr>
            <w:tcW w:w="1530" w:type="dxa"/>
          </w:tcPr>
          <w:p w14:paraId="07A7F6A4" w14:textId="77777777" w:rsidR="008A3B6A" w:rsidRDefault="008A3B6A" w:rsidP="008A3B6A">
            <w:pPr>
              <w:jc w:val="both"/>
              <w:rPr>
                <w:rFonts w:ascii="Times New Roman" w:hAnsi="Times New Roman" w:cs="Times New Roman"/>
                <w:sz w:val="20"/>
                <w:szCs w:val="20"/>
              </w:rPr>
            </w:pPr>
          </w:p>
        </w:tc>
        <w:tc>
          <w:tcPr>
            <w:tcW w:w="1681" w:type="dxa"/>
          </w:tcPr>
          <w:p w14:paraId="51ADA2E1" w14:textId="77777777" w:rsidR="008A3B6A" w:rsidRDefault="008A3B6A" w:rsidP="008A3B6A">
            <w:pPr>
              <w:jc w:val="both"/>
              <w:rPr>
                <w:rFonts w:ascii="Times New Roman" w:hAnsi="Times New Roman" w:cs="Times New Roman"/>
                <w:sz w:val="20"/>
                <w:szCs w:val="20"/>
                <w:lang w:val="en-GB"/>
              </w:rPr>
            </w:pPr>
          </w:p>
        </w:tc>
        <w:tc>
          <w:tcPr>
            <w:tcW w:w="2009" w:type="dxa"/>
          </w:tcPr>
          <w:p w14:paraId="0D4E7F83" w14:textId="77777777" w:rsidR="008A3B6A" w:rsidRPr="00981DD7" w:rsidRDefault="008A3B6A" w:rsidP="008A3B6A">
            <w:pPr>
              <w:rPr>
                <w:rFonts w:ascii="Times New Roman" w:hAnsi="Times New Roman" w:cs="Times New Roman"/>
                <w:sz w:val="20"/>
                <w:szCs w:val="20"/>
                <w:lang w:val="en-GB"/>
              </w:rPr>
            </w:pPr>
          </w:p>
        </w:tc>
        <w:tc>
          <w:tcPr>
            <w:tcW w:w="1800" w:type="dxa"/>
          </w:tcPr>
          <w:p w14:paraId="177E7C0A" w14:textId="77777777" w:rsidR="008A3B6A" w:rsidRDefault="008A3B6A" w:rsidP="008A3B6A">
            <w:pPr>
              <w:rPr>
                <w:rFonts w:ascii="Times New Roman" w:hAnsi="Times New Roman" w:cs="Times New Roman"/>
                <w:sz w:val="20"/>
                <w:szCs w:val="20"/>
              </w:rPr>
            </w:pPr>
          </w:p>
        </w:tc>
      </w:tr>
    </w:tbl>
    <w:p w14:paraId="67D66973" w14:textId="67029824" w:rsidR="00AA2098" w:rsidRPr="006036FF" w:rsidRDefault="00AA2098" w:rsidP="004272CA">
      <w:pPr>
        <w:rPr>
          <w:rFonts w:ascii="Times New Roman" w:hAnsi="Times New Roman" w:cs="Times New Roman"/>
          <w:b/>
        </w:rPr>
      </w:pPr>
      <w:r>
        <w:rPr>
          <w:rFonts w:ascii="Times New Roman" w:hAnsi="Times New Roman" w:cs="Times New Roman"/>
          <w:b/>
        </w:rPr>
        <w:t xml:space="preserve">   </w:t>
      </w:r>
    </w:p>
    <w:tbl>
      <w:tblPr>
        <w:tblStyle w:val="TableGrid"/>
        <w:tblW w:w="13770" w:type="dxa"/>
        <w:tblInd w:w="-185" w:type="dxa"/>
        <w:tblLook w:val="01E0" w:firstRow="1" w:lastRow="1" w:firstColumn="1" w:lastColumn="1" w:noHBand="0" w:noVBand="0"/>
      </w:tblPr>
      <w:tblGrid>
        <w:gridCol w:w="727"/>
        <w:gridCol w:w="746"/>
        <w:gridCol w:w="886"/>
        <w:gridCol w:w="4327"/>
        <w:gridCol w:w="1522"/>
        <w:gridCol w:w="1622"/>
        <w:gridCol w:w="2148"/>
        <w:gridCol w:w="1792"/>
      </w:tblGrid>
      <w:tr w:rsidR="00097504" w:rsidRPr="007E5C87" w14:paraId="17FBFAD4" w14:textId="77777777" w:rsidTr="006C1E8E">
        <w:tc>
          <w:tcPr>
            <w:tcW w:w="1473" w:type="dxa"/>
            <w:gridSpan w:val="2"/>
            <w:shd w:val="clear" w:color="auto" w:fill="BFBFBF" w:themeFill="background1" w:themeFillShade="BF"/>
          </w:tcPr>
          <w:p w14:paraId="2990C4B5" w14:textId="77777777" w:rsidR="00097504" w:rsidRPr="007E5C87" w:rsidRDefault="00097504" w:rsidP="0091054B">
            <w:pPr>
              <w:jc w:val="center"/>
              <w:rPr>
                <w:rFonts w:ascii="Times New Roman" w:hAnsi="Times New Roman" w:cs="Times New Roman"/>
                <w:b/>
                <w:sz w:val="20"/>
                <w:szCs w:val="20"/>
              </w:rPr>
            </w:pPr>
          </w:p>
        </w:tc>
        <w:tc>
          <w:tcPr>
            <w:tcW w:w="12297" w:type="dxa"/>
            <w:gridSpan w:val="6"/>
            <w:shd w:val="clear" w:color="auto" w:fill="BFBFBF" w:themeFill="background1" w:themeFillShade="BF"/>
          </w:tcPr>
          <w:p w14:paraId="27984781" w14:textId="2373B919" w:rsidR="00097504" w:rsidRPr="007E5C87" w:rsidRDefault="00097504" w:rsidP="0091054B">
            <w:pPr>
              <w:jc w:val="center"/>
              <w:rPr>
                <w:rFonts w:ascii="Times New Roman" w:hAnsi="Times New Roman" w:cs="Times New Roman"/>
                <w:b/>
                <w:sz w:val="20"/>
                <w:szCs w:val="20"/>
              </w:rPr>
            </w:pPr>
            <w:r w:rsidRPr="007E5C87">
              <w:rPr>
                <w:rFonts w:ascii="Times New Roman" w:hAnsi="Times New Roman" w:cs="Times New Roman"/>
                <w:b/>
                <w:sz w:val="20"/>
                <w:szCs w:val="20"/>
              </w:rPr>
              <w:t xml:space="preserve">ENERGY PROJECTS </w:t>
            </w:r>
          </w:p>
        </w:tc>
      </w:tr>
      <w:tr w:rsidR="00097504" w:rsidRPr="007E5C87" w14:paraId="2AE1A739" w14:textId="77777777" w:rsidTr="006C1E8E">
        <w:tc>
          <w:tcPr>
            <w:tcW w:w="727" w:type="dxa"/>
          </w:tcPr>
          <w:p w14:paraId="38D25E20" w14:textId="77777777" w:rsidR="00097504" w:rsidRPr="007E5C87" w:rsidRDefault="00097504" w:rsidP="00E83B48">
            <w:pPr>
              <w:jc w:val="center"/>
              <w:rPr>
                <w:rFonts w:ascii="Times New Roman" w:hAnsi="Times New Roman" w:cs="Times New Roman"/>
                <w:b/>
                <w:sz w:val="20"/>
                <w:szCs w:val="20"/>
              </w:rPr>
            </w:pPr>
            <w:r w:rsidRPr="007E5C87">
              <w:rPr>
                <w:rFonts w:ascii="Times New Roman" w:hAnsi="Times New Roman" w:cs="Times New Roman"/>
                <w:b/>
                <w:sz w:val="20"/>
                <w:szCs w:val="20"/>
              </w:rPr>
              <w:t>No.</w:t>
            </w:r>
          </w:p>
        </w:tc>
        <w:tc>
          <w:tcPr>
            <w:tcW w:w="1632" w:type="dxa"/>
            <w:gridSpan w:val="2"/>
          </w:tcPr>
          <w:p w14:paraId="7971B38F" w14:textId="77777777" w:rsidR="00097504" w:rsidRPr="007E5C87" w:rsidRDefault="00097504" w:rsidP="00E83B48">
            <w:pPr>
              <w:jc w:val="center"/>
              <w:rPr>
                <w:rFonts w:ascii="Times New Roman" w:hAnsi="Times New Roman" w:cs="Times New Roman"/>
                <w:b/>
                <w:sz w:val="20"/>
                <w:szCs w:val="20"/>
              </w:rPr>
            </w:pPr>
            <w:r w:rsidRPr="007E5C87">
              <w:rPr>
                <w:rFonts w:ascii="Times New Roman" w:hAnsi="Times New Roman" w:cs="Times New Roman"/>
                <w:b/>
                <w:sz w:val="20"/>
                <w:szCs w:val="20"/>
              </w:rPr>
              <w:t>Project Title</w:t>
            </w:r>
          </w:p>
        </w:tc>
        <w:tc>
          <w:tcPr>
            <w:tcW w:w="4327" w:type="dxa"/>
          </w:tcPr>
          <w:p w14:paraId="1A026F29" w14:textId="77777777" w:rsidR="00097504" w:rsidRPr="007E5C87" w:rsidRDefault="00097504" w:rsidP="00E83B48">
            <w:pPr>
              <w:jc w:val="center"/>
              <w:rPr>
                <w:rFonts w:ascii="Times New Roman" w:hAnsi="Times New Roman" w:cs="Times New Roman"/>
                <w:b/>
                <w:sz w:val="20"/>
                <w:szCs w:val="20"/>
              </w:rPr>
            </w:pPr>
            <w:r w:rsidRPr="007E5C87">
              <w:rPr>
                <w:rFonts w:ascii="Times New Roman" w:hAnsi="Times New Roman" w:cs="Times New Roman"/>
                <w:b/>
                <w:sz w:val="20"/>
                <w:szCs w:val="20"/>
              </w:rPr>
              <w:t>Project Summary</w:t>
            </w:r>
          </w:p>
        </w:tc>
        <w:tc>
          <w:tcPr>
            <w:tcW w:w="1522" w:type="dxa"/>
          </w:tcPr>
          <w:p w14:paraId="23CC969F" w14:textId="7EFB26A8" w:rsidR="00097504" w:rsidRPr="007E5C87" w:rsidRDefault="00097504" w:rsidP="00E83B48">
            <w:pPr>
              <w:jc w:val="center"/>
              <w:rPr>
                <w:rFonts w:ascii="Times New Roman" w:hAnsi="Times New Roman" w:cs="Times New Roman"/>
                <w:b/>
                <w:sz w:val="20"/>
                <w:szCs w:val="20"/>
              </w:rPr>
            </w:pPr>
            <w:r>
              <w:rPr>
                <w:rFonts w:ascii="Times New Roman" w:hAnsi="Times New Roman" w:cs="Times New Roman"/>
                <w:b/>
                <w:sz w:val="20"/>
                <w:szCs w:val="20"/>
              </w:rPr>
              <w:t>Availability of Feasibility</w:t>
            </w:r>
            <w:r w:rsidR="00C40431">
              <w:rPr>
                <w:rFonts w:ascii="Times New Roman" w:hAnsi="Times New Roman" w:cs="Times New Roman"/>
                <w:b/>
                <w:sz w:val="20"/>
                <w:szCs w:val="20"/>
              </w:rPr>
              <w:t xml:space="preserve"> study</w:t>
            </w:r>
          </w:p>
        </w:tc>
        <w:tc>
          <w:tcPr>
            <w:tcW w:w="1622" w:type="dxa"/>
          </w:tcPr>
          <w:p w14:paraId="6A6F3542" w14:textId="31D71851" w:rsidR="00097504" w:rsidRPr="007E5C87" w:rsidRDefault="00097504" w:rsidP="00E83B48">
            <w:pPr>
              <w:jc w:val="center"/>
              <w:rPr>
                <w:rFonts w:ascii="Times New Roman" w:hAnsi="Times New Roman" w:cs="Times New Roman"/>
                <w:b/>
                <w:sz w:val="20"/>
                <w:szCs w:val="20"/>
              </w:rPr>
            </w:pPr>
            <w:r w:rsidRPr="007E5C87">
              <w:rPr>
                <w:rFonts w:ascii="Times New Roman" w:hAnsi="Times New Roman" w:cs="Times New Roman"/>
                <w:b/>
                <w:sz w:val="20"/>
                <w:szCs w:val="20"/>
              </w:rPr>
              <w:t>Estimated Investment (US$)</w:t>
            </w:r>
          </w:p>
        </w:tc>
        <w:tc>
          <w:tcPr>
            <w:tcW w:w="2148" w:type="dxa"/>
          </w:tcPr>
          <w:p w14:paraId="475B1C1D" w14:textId="77B4D6BB" w:rsidR="00097504" w:rsidRPr="007E5C87" w:rsidRDefault="00097504" w:rsidP="00E83B48">
            <w:pPr>
              <w:jc w:val="center"/>
              <w:rPr>
                <w:rFonts w:ascii="Times New Roman" w:hAnsi="Times New Roman" w:cs="Times New Roman"/>
                <w:b/>
                <w:sz w:val="20"/>
                <w:szCs w:val="20"/>
              </w:rPr>
            </w:pPr>
            <w:r w:rsidRPr="007E5C87">
              <w:rPr>
                <w:rFonts w:ascii="Times New Roman" w:hAnsi="Times New Roman" w:cs="Times New Roman"/>
                <w:b/>
                <w:sz w:val="20"/>
                <w:szCs w:val="20"/>
              </w:rPr>
              <w:t>Contracting Authority and/ or Promoter</w:t>
            </w:r>
          </w:p>
        </w:tc>
        <w:tc>
          <w:tcPr>
            <w:tcW w:w="1792" w:type="dxa"/>
          </w:tcPr>
          <w:p w14:paraId="0D525709" w14:textId="77777777" w:rsidR="00097504" w:rsidRPr="007E5C87" w:rsidRDefault="00097504" w:rsidP="00E83B48">
            <w:pPr>
              <w:jc w:val="center"/>
              <w:rPr>
                <w:rFonts w:ascii="Times New Roman" w:hAnsi="Times New Roman" w:cs="Times New Roman"/>
                <w:b/>
                <w:sz w:val="20"/>
                <w:szCs w:val="20"/>
              </w:rPr>
            </w:pPr>
            <w:r w:rsidRPr="007E5C87">
              <w:rPr>
                <w:rFonts w:ascii="Times New Roman" w:hAnsi="Times New Roman" w:cs="Times New Roman"/>
                <w:b/>
                <w:sz w:val="20"/>
                <w:szCs w:val="20"/>
              </w:rPr>
              <w:t>Project Requirements/ Financing Mode</w:t>
            </w:r>
          </w:p>
        </w:tc>
      </w:tr>
      <w:tr w:rsidR="00097504" w:rsidRPr="007E5C87" w14:paraId="4655F968" w14:textId="77777777" w:rsidTr="006C1E8E">
        <w:trPr>
          <w:trHeight w:val="800"/>
        </w:trPr>
        <w:tc>
          <w:tcPr>
            <w:tcW w:w="727" w:type="dxa"/>
            <w:shd w:val="clear" w:color="auto" w:fill="auto"/>
          </w:tcPr>
          <w:p w14:paraId="5A4187E1" w14:textId="2D42C49C" w:rsidR="00097504" w:rsidRPr="007E5C87" w:rsidRDefault="00097504" w:rsidP="0091054B">
            <w:pPr>
              <w:rPr>
                <w:rFonts w:ascii="Times New Roman" w:hAnsi="Times New Roman" w:cs="Times New Roman"/>
                <w:sz w:val="20"/>
                <w:szCs w:val="20"/>
              </w:rPr>
            </w:pPr>
            <w:r w:rsidRPr="007E5C87">
              <w:rPr>
                <w:rFonts w:ascii="Times New Roman" w:hAnsi="Times New Roman" w:cs="Times New Roman"/>
                <w:sz w:val="20"/>
                <w:szCs w:val="20"/>
              </w:rPr>
              <w:t>1.</w:t>
            </w:r>
          </w:p>
        </w:tc>
        <w:tc>
          <w:tcPr>
            <w:tcW w:w="1632" w:type="dxa"/>
            <w:gridSpan w:val="2"/>
            <w:shd w:val="clear" w:color="auto" w:fill="auto"/>
          </w:tcPr>
          <w:p w14:paraId="1F06ADE3" w14:textId="306FC3C2" w:rsidR="00097504" w:rsidRPr="007E5C87" w:rsidRDefault="00097504" w:rsidP="0091054B">
            <w:pPr>
              <w:jc w:val="both"/>
              <w:rPr>
                <w:rFonts w:ascii="Times New Roman" w:hAnsi="Times New Roman" w:cs="Times New Roman"/>
                <w:sz w:val="20"/>
                <w:szCs w:val="20"/>
              </w:rPr>
            </w:pPr>
            <w:r>
              <w:rPr>
                <w:rFonts w:ascii="Times New Roman" w:hAnsi="Times New Roman" w:cs="Times New Roman"/>
                <w:sz w:val="20"/>
                <w:szCs w:val="20"/>
              </w:rPr>
              <w:t>Kabwelume Water Falls Hydro Power Station</w:t>
            </w:r>
          </w:p>
        </w:tc>
        <w:tc>
          <w:tcPr>
            <w:tcW w:w="4327" w:type="dxa"/>
            <w:shd w:val="clear" w:color="auto" w:fill="auto"/>
          </w:tcPr>
          <w:p w14:paraId="0936A0E6" w14:textId="71FFFD98" w:rsidR="00097504" w:rsidRDefault="00097504" w:rsidP="00483AD6">
            <w:pPr>
              <w:contextualSpacing/>
              <w:jc w:val="both"/>
              <w:rPr>
                <w:rFonts w:ascii="Times New Roman" w:hAnsi="Times New Roman" w:cs="Times New Roman"/>
                <w:sz w:val="20"/>
                <w:szCs w:val="20"/>
              </w:rPr>
            </w:pPr>
            <w:r>
              <w:rPr>
                <w:rFonts w:ascii="Times New Roman" w:hAnsi="Times New Roman" w:cs="Times New Roman"/>
                <w:sz w:val="20"/>
                <w:szCs w:val="20"/>
              </w:rPr>
              <w:t>Kabwelume Water Falls hydro power station site is located along the kalungwishi River in Kawambwa district of Luapula Province and has power generation potential of up to 96 Megga Watts</w:t>
            </w:r>
          </w:p>
          <w:p w14:paraId="5E49AD90" w14:textId="4AC87364" w:rsidR="00097504" w:rsidRPr="007E5C87" w:rsidRDefault="00097504" w:rsidP="002B5F09">
            <w:pPr>
              <w:contextualSpacing/>
              <w:jc w:val="both"/>
              <w:rPr>
                <w:rFonts w:ascii="Times New Roman" w:hAnsi="Times New Roman" w:cs="Times New Roman"/>
                <w:sz w:val="20"/>
                <w:szCs w:val="20"/>
              </w:rPr>
            </w:pPr>
          </w:p>
        </w:tc>
        <w:tc>
          <w:tcPr>
            <w:tcW w:w="1522" w:type="dxa"/>
          </w:tcPr>
          <w:p w14:paraId="769EE5FB" w14:textId="469C83D3" w:rsidR="00097504" w:rsidRDefault="00097504" w:rsidP="007E5C87">
            <w:pPr>
              <w:jc w:val="both"/>
              <w:rPr>
                <w:rFonts w:ascii="Times New Roman" w:hAnsi="Times New Roman" w:cs="Times New Roman"/>
                <w:sz w:val="20"/>
                <w:szCs w:val="20"/>
              </w:rPr>
            </w:pPr>
            <w:r>
              <w:rPr>
                <w:rFonts w:ascii="Times New Roman" w:hAnsi="Times New Roman" w:cs="Times New Roman"/>
                <w:sz w:val="20"/>
                <w:szCs w:val="20"/>
              </w:rPr>
              <w:lastRenderedPageBreak/>
              <w:t>None</w:t>
            </w:r>
          </w:p>
        </w:tc>
        <w:tc>
          <w:tcPr>
            <w:tcW w:w="1622" w:type="dxa"/>
            <w:shd w:val="clear" w:color="auto" w:fill="auto"/>
          </w:tcPr>
          <w:p w14:paraId="4B944DD2" w14:textId="7ABB1844" w:rsidR="00097504" w:rsidRPr="007E5C87" w:rsidRDefault="00097504" w:rsidP="007E5C87">
            <w:pPr>
              <w:jc w:val="both"/>
              <w:rPr>
                <w:rFonts w:ascii="Times New Roman" w:hAnsi="Times New Roman" w:cs="Times New Roman"/>
                <w:sz w:val="20"/>
                <w:szCs w:val="20"/>
              </w:rPr>
            </w:pPr>
            <w:r>
              <w:rPr>
                <w:rFonts w:ascii="Times New Roman" w:hAnsi="Times New Roman" w:cs="Times New Roman"/>
                <w:sz w:val="20"/>
                <w:szCs w:val="20"/>
              </w:rPr>
              <w:t>To be determined by feasibility study</w:t>
            </w:r>
          </w:p>
        </w:tc>
        <w:tc>
          <w:tcPr>
            <w:tcW w:w="2148" w:type="dxa"/>
            <w:shd w:val="clear" w:color="auto" w:fill="auto"/>
          </w:tcPr>
          <w:p w14:paraId="137A4955" w14:textId="01B57E1C" w:rsidR="00097504" w:rsidRPr="007E5C87" w:rsidRDefault="00097504" w:rsidP="0091054B">
            <w:pPr>
              <w:jc w:val="both"/>
              <w:rPr>
                <w:rFonts w:ascii="Times New Roman" w:hAnsi="Times New Roman" w:cs="Times New Roman"/>
                <w:sz w:val="20"/>
                <w:szCs w:val="20"/>
              </w:rPr>
            </w:pPr>
            <w:r>
              <w:rPr>
                <w:rFonts w:ascii="Times New Roman" w:hAnsi="Times New Roman" w:cs="Times New Roman"/>
                <w:sz w:val="20"/>
                <w:szCs w:val="20"/>
              </w:rPr>
              <w:t>Ministry of Energy/ OPPPI</w:t>
            </w:r>
          </w:p>
        </w:tc>
        <w:tc>
          <w:tcPr>
            <w:tcW w:w="1792" w:type="dxa"/>
            <w:shd w:val="clear" w:color="auto" w:fill="auto"/>
          </w:tcPr>
          <w:p w14:paraId="555C05C3" w14:textId="18325BFD" w:rsidR="00097504" w:rsidRPr="007E5C87" w:rsidRDefault="00097504" w:rsidP="0091054B">
            <w:pPr>
              <w:rPr>
                <w:rFonts w:ascii="Times New Roman" w:hAnsi="Times New Roman" w:cs="Times New Roman"/>
                <w:sz w:val="20"/>
                <w:szCs w:val="20"/>
              </w:rPr>
            </w:pPr>
            <w:r>
              <w:rPr>
                <w:rFonts w:ascii="Times New Roman" w:hAnsi="Times New Roman" w:cs="Times New Roman"/>
                <w:sz w:val="20"/>
                <w:szCs w:val="20"/>
              </w:rPr>
              <w:t>PPP</w:t>
            </w:r>
          </w:p>
        </w:tc>
      </w:tr>
      <w:tr w:rsidR="00097504" w:rsidRPr="007E5C87" w14:paraId="1F41416D" w14:textId="77777777" w:rsidTr="006C1E8E">
        <w:trPr>
          <w:trHeight w:val="1057"/>
        </w:trPr>
        <w:tc>
          <w:tcPr>
            <w:tcW w:w="727" w:type="dxa"/>
            <w:shd w:val="clear" w:color="auto" w:fill="auto"/>
          </w:tcPr>
          <w:p w14:paraId="2E55C67E" w14:textId="0FC746C3" w:rsidR="00097504" w:rsidRPr="007E5C87" w:rsidRDefault="00097504" w:rsidP="0066745A">
            <w:pPr>
              <w:rPr>
                <w:rFonts w:ascii="Times New Roman" w:hAnsi="Times New Roman" w:cs="Times New Roman"/>
                <w:sz w:val="20"/>
                <w:szCs w:val="20"/>
              </w:rPr>
            </w:pPr>
            <w:r w:rsidRPr="007E5C87">
              <w:rPr>
                <w:rFonts w:ascii="Times New Roman" w:hAnsi="Times New Roman" w:cs="Times New Roman"/>
                <w:sz w:val="20"/>
                <w:szCs w:val="20"/>
              </w:rPr>
              <w:t>2.</w:t>
            </w:r>
          </w:p>
        </w:tc>
        <w:tc>
          <w:tcPr>
            <w:tcW w:w="1632" w:type="dxa"/>
            <w:gridSpan w:val="2"/>
            <w:shd w:val="clear" w:color="auto" w:fill="auto"/>
          </w:tcPr>
          <w:p w14:paraId="2BACACC3" w14:textId="09223459" w:rsidR="00097504" w:rsidRPr="007E5C87" w:rsidRDefault="00097504" w:rsidP="0066745A">
            <w:pPr>
              <w:jc w:val="both"/>
              <w:rPr>
                <w:rFonts w:ascii="Times New Roman" w:hAnsi="Times New Roman" w:cs="Times New Roman"/>
                <w:sz w:val="20"/>
                <w:szCs w:val="20"/>
              </w:rPr>
            </w:pPr>
            <w:r>
              <w:rPr>
                <w:rFonts w:ascii="Times New Roman" w:hAnsi="Times New Roman" w:cs="Times New Roman"/>
                <w:sz w:val="20"/>
                <w:szCs w:val="20"/>
              </w:rPr>
              <w:t>Lumangwe Water Falls Hydro Power Station</w:t>
            </w:r>
          </w:p>
        </w:tc>
        <w:tc>
          <w:tcPr>
            <w:tcW w:w="4327" w:type="dxa"/>
            <w:shd w:val="clear" w:color="auto" w:fill="auto"/>
          </w:tcPr>
          <w:p w14:paraId="5368C5A2" w14:textId="597EAA2F" w:rsidR="00097504" w:rsidRPr="007E5C87" w:rsidRDefault="00097504" w:rsidP="0066745A">
            <w:pPr>
              <w:contextualSpacing/>
              <w:jc w:val="both"/>
              <w:rPr>
                <w:rFonts w:ascii="Times New Roman" w:hAnsi="Times New Roman" w:cs="Times New Roman"/>
                <w:sz w:val="20"/>
                <w:szCs w:val="20"/>
              </w:rPr>
            </w:pPr>
            <w:r>
              <w:rPr>
                <w:rFonts w:ascii="Times New Roman" w:hAnsi="Times New Roman" w:cs="Times New Roman"/>
                <w:sz w:val="20"/>
                <w:szCs w:val="20"/>
              </w:rPr>
              <w:t>Lumangwe Water Falls hydro power station site is located along the Kalungwishi River and has power generation potential of up to 86 Megga Watts</w:t>
            </w:r>
          </w:p>
          <w:p w14:paraId="1A6C7847" w14:textId="77777777" w:rsidR="00097504" w:rsidRPr="007E5C87" w:rsidRDefault="00097504" w:rsidP="0066745A">
            <w:pPr>
              <w:contextualSpacing/>
              <w:jc w:val="both"/>
              <w:rPr>
                <w:rFonts w:ascii="Times New Roman" w:hAnsi="Times New Roman" w:cs="Times New Roman"/>
                <w:sz w:val="20"/>
                <w:szCs w:val="20"/>
              </w:rPr>
            </w:pPr>
          </w:p>
        </w:tc>
        <w:tc>
          <w:tcPr>
            <w:tcW w:w="1522" w:type="dxa"/>
          </w:tcPr>
          <w:p w14:paraId="4AEA915E" w14:textId="7D7A0320" w:rsidR="00097504" w:rsidRDefault="00097504" w:rsidP="0066745A">
            <w:pPr>
              <w:jc w:val="both"/>
              <w:rPr>
                <w:rFonts w:ascii="Times New Roman" w:hAnsi="Times New Roman" w:cs="Times New Roman"/>
                <w:sz w:val="20"/>
                <w:szCs w:val="20"/>
              </w:rPr>
            </w:pPr>
            <w:r>
              <w:rPr>
                <w:rFonts w:ascii="Times New Roman" w:hAnsi="Times New Roman" w:cs="Times New Roman"/>
                <w:sz w:val="20"/>
                <w:szCs w:val="20"/>
              </w:rPr>
              <w:t>None</w:t>
            </w:r>
          </w:p>
        </w:tc>
        <w:tc>
          <w:tcPr>
            <w:tcW w:w="1622" w:type="dxa"/>
            <w:shd w:val="clear" w:color="auto" w:fill="auto"/>
          </w:tcPr>
          <w:p w14:paraId="4E4F018D" w14:textId="48E9C2FF" w:rsidR="00097504" w:rsidRPr="007E5C87" w:rsidRDefault="00097504" w:rsidP="0066745A">
            <w:pPr>
              <w:jc w:val="both"/>
              <w:rPr>
                <w:rFonts w:ascii="Times New Roman" w:hAnsi="Times New Roman" w:cs="Times New Roman"/>
                <w:sz w:val="20"/>
                <w:szCs w:val="20"/>
              </w:rPr>
            </w:pPr>
            <w:r>
              <w:rPr>
                <w:rFonts w:ascii="Times New Roman" w:hAnsi="Times New Roman" w:cs="Times New Roman"/>
                <w:sz w:val="20"/>
                <w:szCs w:val="20"/>
              </w:rPr>
              <w:t>To be determined by feasibility study</w:t>
            </w:r>
          </w:p>
        </w:tc>
        <w:tc>
          <w:tcPr>
            <w:tcW w:w="2148" w:type="dxa"/>
            <w:shd w:val="clear" w:color="auto" w:fill="auto"/>
          </w:tcPr>
          <w:p w14:paraId="47FB5C2F" w14:textId="2FB10462" w:rsidR="00097504" w:rsidRPr="007E5C87" w:rsidRDefault="00097504" w:rsidP="0066745A">
            <w:pPr>
              <w:jc w:val="both"/>
              <w:rPr>
                <w:rFonts w:ascii="Times New Roman" w:hAnsi="Times New Roman" w:cs="Times New Roman"/>
                <w:sz w:val="20"/>
                <w:szCs w:val="20"/>
              </w:rPr>
            </w:pPr>
            <w:r>
              <w:rPr>
                <w:rFonts w:ascii="Times New Roman" w:hAnsi="Times New Roman" w:cs="Times New Roman"/>
                <w:sz w:val="20"/>
                <w:szCs w:val="20"/>
              </w:rPr>
              <w:t>Ministry of Energy/ OPPPI</w:t>
            </w:r>
          </w:p>
        </w:tc>
        <w:tc>
          <w:tcPr>
            <w:tcW w:w="1792" w:type="dxa"/>
            <w:shd w:val="clear" w:color="auto" w:fill="auto"/>
          </w:tcPr>
          <w:p w14:paraId="110C4860" w14:textId="23CCFE9E" w:rsidR="00097504" w:rsidRPr="007E5C87" w:rsidRDefault="00097504" w:rsidP="0066745A">
            <w:pPr>
              <w:rPr>
                <w:rFonts w:ascii="Times New Roman" w:hAnsi="Times New Roman" w:cs="Times New Roman"/>
                <w:sz w:val="20"/>
                <w:szCs w:val="20"/>
              </w:rPr>
            </w:pPr>
            <w:r>
              <w:rPr>
                <w:rFonts w:ascii="Times New Roman" w:hAnsi="Times New Roman" w:cs="Times New Roman"/>
                <w:sz w:val="20"/>
                <w:szCs w:val="20"/>
              </w:rPr>
              <w:t>PPP</w:t>
            </w:r>
          </w:p>
        </w:tc>
      </w:tr>
      <w:tr w:rsidR="00097504" w:rsidRPr="007E5C87" w14:paraId="16EC9AED" w14:textId="77777777" w:rsidTr="006C1E8E">
        <w:trPr>
          <w:trHeight w:val="1057"/>
        </w:trPr>
        <w:tc>
          <w:tcPr>
            <w:tcW w:w="727" w:type="dxa"/>
            <w:shd w:val="clear" w:color="auto" w:fill="auto"/>
          </w:tcPr>
          <w:p w14:paraId="20184CF6" w14:textId="7847642D" w:rsidR="00097504" w:rsidRPr="007E5C87" w:rsidRDefault="00097504" w:rsidP="00BF03A2">
            <w:pPr>
              <w:rPr>
                <w:rFonts w:ascii="Times New Roman" w:hAnsi="Times New Roman" w:cs="Times New Roman"/>
                <w:sz w:val="20"/>
                <w:szCs w:val="20"/>
              </w:rPr>
            </w:pPr>
            <w:r w:rsidRPr="007E5C87">
              <w:rPr>
                <w:rFonts w:ascii="Times New Roman" w:hAnsi="Times New Roman" w:cs="Times New Roman"/>
                <w:sz w:val="20"/>
                <w:szCs w:val="20"/>
              </w:rPr>
              <w:t>3.</w:t>
            </w:r>
          </w:p>
        </w:tc>
        <w:tc>
          <w:tcPr>
            <w:tcW w:w="1632" w:type="dxa"/>
            <w:gridSpan w:val="2"/>
            <w:shd w:val="clear" w:color="auto" w:fill="auto"/>
          </w:tcPr>
          <w:p w14:paraId="5F4D4C3C" w14:textId="51005D2E" w:rsidR="00097504" w:rsidRPr="007E5C87" w:rsidRDefault="00097504" w:rsidP="00BF03A2">
            <w:pPr>
              <w:jc w:val="both"/>
              <w:rPr>
                <w:rFonts w:ascii="Times New Roman" w:hAnsi="Times New Roman" w:cs="Times New Roman"/>
                <w:sz w:val="20"/>
                <w:szCs w:val="20"/>
              </w:rPr>
            </w:pPr>
            <w:r>
              <w:rPr>
                <w:rFonts w:ascii="Times New Roman" w:hAnsi="Times New Roman" w:cs="Times New Roman"/>
                <w:sz w:val="20"/>
                <w:szCs w:val="20"/>
              </w:rPr>
              <w:t>Expansion of Mpanta Solar Mini Grid</w:t>
            </w:r>
          </w:p>
        </w:tc>
        <w:tc>
          <w:tcPr>
            <w:tcW w:w="4327" w:type="dxa"/>
            <w:shd w:val="clear" w:color="auto" w:fill="auto"/>
          </w:tcPr>
          <w:p w14:paraId="6C875171" w14:textId="56004FEB" w:rsidR="00097504" w:rsidRPr="007E5C87" w:rsidRDefault="00097504" w:rsidP="00BF03A2">
            <w:pPr>
              <w:contextualSpacing/>
              <w:jc w:val="both"/>
              <w:rPr>
                <w:rFonts w:ascii="Times New Roman" w:hAnsi="Times New Roman" w:cs="Times New Roman"/>
                <w:sz w:val="20"/>
                <w:szCs w:val="20"/>
              </w:rPr>
            </w:pPr>
            <w:r>
              <w:rPr>
                <w:rFonts w:ascii="Times New Roman" w:hAnsi="Times New Roman" w:cs="Times New Roman"/>
                <w:sz w:val="20"/>
                <w:szCs w:val="20"/>
              </w:rPr>
              <w:t>The project is for the expansion of the Mpanta Solar mini grid which is located in Mpanta area of Samfya district of Luapula Province. This will curb the high demand for electricity.</w:t>
            </w:r>
          </w:p>
          <w:p w14:paraId="337295F4" w14:textId="77777777" w:rsidR="00097504" w:rsidRPr="007E5C87" w:rsidRDefault="00097504" w:rsidP="00BF03A2">
            <w:pPr>
              <w:jc w:val="both"/>
              <w:rPr>
                <w:rFonts w:ascii="Times New Roman" w:hAnsi="Times New Roman" w:cs="Times New Roman"/>
                <w:sz w:val="20"/>
                <w:szCs w:val="20"/>
                <w:lang w:val="en-GB"/>
              </w:rPr>
            </w:pPr>
          </w:p>
        </w:tc>
        <w:tc>
          <w:tcPr>
            <w:tcW w:w="1522" w:type="dxa"/>
          </w:tcPr>
          <w:p w14:paraId="248B669B" w14:textId="4CD6DBC9" w:rsidR="00097504" w:rsidRDefault="00097504" w:rsidP="00BF03A2">
            <w:pPr>
              <w:jc w:val="both"/>
              <w:rPr>
                <w:rFonts w:ascii="Times New Roman" w:hAnsi="Times New Roman" w:cs="Times New Roman"/>
                <w:sz w:val="20"/>
                <w:szCs w:val="20"/>
              </w:rPr>
            </w:pPr>
            <w:r>
              <w:rPr>
                <w:rFonts w:ascii="Times New Roman" w:hAnsi="Times New Roman" w:cs="Times New Roman"/>
                <w:sz w:val="20"/>
                <w:szCs w:val="20"/>
              </w:rPr>
              <w:t>None</w:t>
            </w:r>
          </w:p>
        </w:tc>
        <w:tc>
          <w:tcPr>
            <w:tcW w:w="1622" w:type="dxa"/>
            <w:shd w:val="clear" w:color="auto" w:fill="auto"/>
          </w:tcPr>
          <w:p w14:paraId="4DEF8AA8" w14:textId="23D7B019" w:rsidR="00097504" w:rsidRPr="007E5C87" w:rsidRDefault="00097504" w:rsidP="00BF03A2">
            <w:pPr>
              <w:jc w:val="both"/>
              <w:rPr>
                <w:rFonts w:ascii="Times New Roman" w:hAnsi="Times New Roman" w:cs="Times New Roman"/>
                <w:sz w:val="20"/>
                <w:szCs w:val="20"/>
              </w:rPr>
            </w:pPr>
            <w:r>
              <w:rPr>
                <w:rFonts w:ascii="Times New Roman" w:hAnsi="Times New Roman" w:cs="Times New Roman"/>
                <w:sz w:val="20"/>
                <w:szCs w:val="20"/>
              </w:rPr>
              <w:t>To be determined by feasibility study</w:t>
            </w:r>
          </w:p>
        </w:tc>
        <w:tc>
          <w:tcPr>
            <w:tcW w:w="2148" w:type="dxa"/>
            <w:shd w:val="clear" w:color="auto" w:fill="auto"/>
          </w:tcPr>
          <w:p w14:paraId="79A720C6" w14:textId="4BB9F3FF" w:rsidR="00097504" w:rsidRPr="007E5C87" w:rsidRDefault="00097504" w:rsidP="00BF03A2">
            <w:pPr>
              <w:jc w:val="both"/>
              <w:rPr>
                <w:rFonts w:ascii="Times New Roman" w:hAnsi="Times New Roman" w:cs="Times New Roman"/>
                <w:sz w:val="20"/>
                <w:szCs w:val="20"/>
                <w:lang w:val="en-ZA"/>
              </w:rPr>
            </w:pPr>
            <w:r>
              <w:rPr>
                <w:rFonts w:ascii="Times New Roman" w:hAnsi="Times New Roman" w:cs="Times New Roman"/>
                <w:sz w:val="20"/>
                <w:szCs w:val="20"/>
                <w:lang w:val="en-ZA"/>
              </w:rPr>
              <w:t>Ministry of Energy/ Rural Electrification Authority</w:t>
            </w:r>
          </w:p>
        </w:tc>
        <w:tc>
          <w:tcPr>
            <w:tcW w:w="1792" w:type="dxa"/>
            <w:shd w:val="clear" w:color="auto" w:fill="auto"/>
          </w:tcPr>
          <w:p w14:paraId="1BA152A7" w14:textId="1E86518F" w:rsidR="00097504" w:rsidRPr="007E5C87" w:rsidRDefault="00097504" w:rsidP="00BF03A2">
            <w:pPr>
              <w:rPr>
                <w:rFonts w:ascii="Times New Roman" w:hAnsi="Times New Roman" w:cs="Times New Roman"/>
                <w:sz w:val="20"/>
                <w:szCs w:val="20"/>
              </w:rPr>
            </w:pPr>
            <w:r>
              <w:rPr>
                <w:rFonts w:ascii="Times New Roman" w:hAnsi="Times New Roman" w:cs="Times New Roman"/>
                <w:sz w:val="20"/>
                <w:szCs w:val="20"/>
              </w:rPr>
              <w:t>PPP</w:t>
            </w:r>
          </w:p>
        </w:tc>
      </w:tr>
      <w:tr w:rsidR="00097504" w:rsidRPr="007E5C87" w14:paraId="7E9DAC77" w14:textId="77777777" w:rsidTr="006C1E8E">
        <w:trPr>
          <w:trHeight w:val="1057"/>
        </w:trPr>
        <w:tc>
          <w:tcPr>
            <w:tcW w:w="727" w:type="dxa"/>
            <w:shd w:val="clear" w:color="auto" w:fill="auto"/>
          </w:tcPr>
          <w:p w14:paraId="2450D4B5" w14:textId="65DAFF5E" w:rsidR="00097504" w:rsidRPr="007E5C87" w:rsidRDefault="00097504" w:rsidP="00BF03A2">
            <w:pPr>
              <w:rPr>
                <w:rFonts w:ascii="Times New Roman" w:hAnsi="Times New Roman" w:cs="Times New Roman"/>
                <w:sz w:val="20"/>
                <w:szCs w:val="20"/>
              </w:rPr>
            </w:pPr>
            <w:r w:rsidRPr="007E5C87">
              <w:rPr>
                <w:rFonts w:ascii="Times New Roman" w:hAnsi="Times New Roman" w:cs="Times New Roman"/>
                <w:sz w:val="20"/>
                <w:szCs w:val="20"/>
              </w:rPr>
              <w:t>4.</w:t>
            </w:r>
          </w:p>
        </w:tc>
        <w:tc>
          <w:tcPr>
            <w:tcW w:w="1632" w:type="dxa"/>
            <w:gridSpan w:val="2"/>
            <w:shd w:val="clear" w:color="auto" w:fill="auto"/>
          </w:tcPr>
          <w:p w14:paraId="4BFCF1AE" w14:textId="0838B64D" w:rsidR="00097504" w:rsidRPr="007E5C87" w:rsidRDefault="00097504" w:rsidP="00B36D07">
            <w:pPr>
              <w:jc w:val="both"/>
              <w:rPr>
                <w:rFonts w:ascii="Times New Roman" w:hAnsi="Times New Roman" w:cs="Times New Roman"/>
                <w:sz w:val="20"/>
                <w:szCs w:val="20"/>
              </w:rPr>
            </w:pPr>
            <w:r>
              <w:rPr>
                <w:rFonts w:ascii="Times New Roman" w:hAnsi="Times New Roman" w:cs="Times New Roman"/>
                <w:sz w:val="20"/>
                <w:szCs w:val="20"/>
              </w:rPr>
              <w:t>Mwansabombwe Solar Power Plant</w:t>
            </w:r>
          </w:p>
        </w:tc>
        <w:tc>
          <w:tcPr>
            <w:tcW w:w="4327" w:type="dxa"/>
            <w:shd w:val="clear" w:color="auto" w:fill="auto"/>
          </w:tcPr>
          <w:p w14:paraId="313D9A50" w14:textId="02B66EEF" w:rsidR="00097504" w:rsidRPr="007E5C87" w:rsidRDefault="00097504" w:rsidP="00BF03A2">
            <w:pPr>
              <w:contextualSpacing/>
              <w:jc w:val="both"/>
              <w:rPr>
                <w:rFonts w:ascii="Times New Roman" w:hAnsi="Times New Roman" w:cs="Times New Roman"/>
                <w:sz w:val="20"/>
                <w:szCs w:val="20"/>
              </w:rPr>
            </w:pPr>
            <w:r>
              <w:rPr>
                <w:rFonts w:ascii="Times New Roman" w:hAnsi="Times New Roman" w:cs="Times New Roman"/>
                <w:sz w:val="20"/>
                <w:szCs w:val="20"/>
              </w:rPr>
              <w:t>Establishment of a solar power plant on a 4 hectares of land to supply power to 100 housing units and other upcoming infrastructure facilities</w:t>
            </w:r>
          </w:p>
          <w:p w14:paraId="2B936867" w14:textId="77777777" w:rsidR="00097504" w:rsidRPr="007E5C87" w:rsidRDefault="00097504" w:rsidP="00BF03A2">
            <w:pPr>
              <w:contextualSpacing/>
              <w:jc w:val="both"/>
              <w:rPr>
                <w:rFonts w:ascii="Times New Roman" w:hAnsi="Times New Roman" w:cs="Times New Roman"/>
                <w:sz w:val="20"/>
                <w:szCs w:val="20"/>
              </w:rPr>
            </w:pPr>
          </w:p>
          <w:p w14:paraId="41D07674" w14:textId="77777777" w:rsidR="00097504" w:rsidRPr="007E5C87" w:rsidRDefault="00097504" w:rsidP="00BF03A2">
            <w:pPr>
              <w:contextualSpacing/>
              <w:jc w:val="both"/>
              <w:rPr>
                <w:rFonts w:ascii="Times New Roman" w:hAnsi="Times New Roman" w:cs="Times New Roman"/>
                <w:sz w:val="20"/>
                <w:szCs w:val="20"/>
              </w:rPr>
            </w:pPr>
          </w:p>
        </w:tc>
        <w:tc>
          <w:tcPr>
            <w:tcW w:w="1522" w:type="dxa"/>
          </w:tcPr>
          <w:p w14:paraId="0593D840" w14:textId="69BA7CEB" w:rsidR="00097504" w:rsidRDefault="00097504" w:rsidP="00BF03A2">
            <w:pPr>
              <w:jc w:val="both"/>
              <w:rPr>
                <w:rFonts w:ascii="Times New Roman" w:hAnsi="Times New Roman" w:cs="Times New Roman"/>
                <w:sz w:val="20"/>
                <w:szCs w:val="20"/>
              </w:rPr>
            </w:pPr>
            <w:r>
              <w:rPr>
                <w:rFonts w:ascii="Times New Roman" w:hAnsi="Times New Roman" w:cs="Times New Roman"/>
                <w:sz w:val="20"/>
                <w:szCs w:val="20"/>
              </w:rPr>
              <w:t>None</w:t>
            </w:r>
          </w:p>
        </w:tc>
        <w:tc>
          <w:tcPr>
            <w:tcW w:w="1622" w:type="dxa"/>
            <w:shd w:val="clear" w:color="auto" w:fill="auto"/>
          </w:tcPr>
          <w:p w14:paraId="755D1C99" w14:textId="12EC12A4" w:rsidR="00097504" w:rsidRPr="007E5C87" w:rsidRDefault="00097504" w:rsidP="00BF03A2">
            <w:pPr>
              <w:jc w:val="both"/>
              <w:rPr>
                <w:rFonts w:ascii="Times New Roman" w:hAnsi="Times New Roman" w:cs="Times New Roman"/>
                <w:sz w:val="20"/>
                <w:szCs w:val="20"/>
              </w:rPr>
            </w:pPr>
            <w:r>
              <w:rPr>
                <w:rFonts w:ascii="Times New Roman" w:hAnsi="Times New Roman" w:cs="Times New Roman"/>
                <w:sz w:val="20"/>
                <w:szCs w:val="20"/>
              </w:rPr>
              <w:t>To be determined by feasibility study</w:t>
            </w:r>
          </w:p>
        </w:tc>
        <w:tc>
          <w:tcPr>
            <w:tcW w:w="2148" w:type="dxa"/>
            <w:shd w:val="clear" w:color="auto" w:fill="auto"/>
          </w:tcPr>
          <w:p w14:paraId="101F1F55" w14:textId="0BA15AD7" w:rsidR="00097504" w:rsidRPr="007E5C87" w:rsidRDefault="00097504" w:rsidP="00AC6CCD">
            <w:pPr>
              <w:jc w:val="both"/>
              <w:rPr>
                <w:rFonts w:ascii="Times New Roman" w:hAnsi="Times New Roman" w:cs="Times New Roman"/>
                <w:sz w:val="20"/>
                <w:szCs w:val="20"/>
                <w:lang w:val="en-ZA"/>
              </w:rPr>
            </w:pPr>
            <w:r>
              <w:rPr>
                <w:rFonts w:ascii="Times New Roman" w:hAnsi="Times New Roman" w:cs="Times New Roman"/>
                <w:sz w:val="20"/>
                <w:szCs w:val="20"/>
              </w:rPr>
              <w:t>Ministry of Energy/ Ministry of Local Government (Mwansabombwe District Council)</w:t>
            </w:r>
          </w:p>
        </w:tc>
        <w:tc>
          <w:tcPr>
            <w:tcW w:w="1792" w:type="dxa"/>
            <w:shd w:val="clear" w:color="auto" w:fill="auto"/>
          </w:tcPr>
          <w:p w14:paraId="1501BC33" w14:textId="0FCB0886" w:rsidR="00097504" w:rsidRPr="007E5C87" w:rsidRDefault="00097504" w:rsidP="00BF03A2">
            <w:pPr>
              <w:rPr>
                <w:rFonts w:ascii="Times New Roman" w:hAnsi="Times New Roman" w:cs="Times New Roman"/>
                <w:sz w:val="20"/>
                <w:szCs w:val="20"/>
              </w:rPr>
            </w:pPr>
            <w:r>
              <w:rPr>
                <w:rFonts w:ascii="Times New Roman" w:hAnsi="Times New Roman" w:cs="Times New Roman"/>
                <w:sz w:val="20"/>
                <w:szCs w:val="20"/>
              </w:rPr>
              <w:t>PPP</w:t>
            </w:r>
          </w:p>
        </w:tc>
      </w:tr>
      <w:tr w:rsidR="00097504" w:rsidRPr="007E5C87" w14:paraId="676525E7" w14:textId="77777777" w:rsidTr="006C1E8E">
        <w:trPr>
          <w:trHeight w:val="1057"/>
        </w:trPr>
        <w:tc>
          <w:tcPr>
            <w:tcW w:w="727" w:type="dxa"/>
            <w:shd w:val="clear" w:color="auto" w:fill="auto"/>
          </w:tcPr>
          <w:p w14:paraId="2DD8FCF7" w14:textId="5D543271" w:rsidR="00097504" w:rsidRPr="007E5C87" w:rsidRDefault="00097504" w:rsidP="00580208">
            <w:pPr>
              <w:rPr>
                <w:rFonts w:ascii="Times New Roman" w:hAnsi="Times New Roman" w:cs="Times New Roman"/>
                <w:sz w:val="20"/>
                <w:szCs w:val="20"/>
              </w:rPr>
            </w:pPr>
            <w:r w:rsidRPr="007E5C87">
              <w:rPr>
                <w:rFonts w:ascii="Times New Roman" w:hAnsi="Times New Roman" w:cs="Times New Roman"/>
                <w:sz w:val="20"/>
                <w:szCs w:val="20"/>
              </w:rPr>
              <w:t>5.</w:t>
            </w:r>
          </w:p>
          <w:p w14:paraId="786D5F9A" w14:textId="77777777" w:rsidR="00097504" w:rsidRPr="007E5C87" w:rsidRDefault="00097504" w:rsidP="00580208">
            <w:pPr>
              <w:rPr>
                <w:rFonts w:ascii="Times New Roman" w:hAnsi="Times New Roman" w:cs="Times New Roman"/>
                <w:sz w:val="20"/>
                <w:szCs w:val="20"/>
              </w:rPr>
            </w:pPr>
          </w:p>
        </w:tc>
        <w:tc>
          <w:tcPr>
            <w:tcW w:w="1632" w:type="dxa"/>
            <w:gridSpan w:val="2"/>
            <w:shd w:val="clear" w:color="auto" w:fill="auto"/>
          </w:tcPr>
          <w:p w14:paraId="16F988EA" w14:textId="02CD0A01" w:rsidR="00097504" w:rsidRPr="007E5C87" w:rsidRDefault="00097504" w:rsidP="00580208">
            <w:pPr>
              <w:jc w:val="both"/>
              <w:rPr>
                <w:rFonts w:ascii="Times New Roman" w:hAnsi="Times New Roman" w:cs="Times New Roman"/>
                <w:sz w:val="20"/>
                <w:szCs w:val="20"/>
              </w:rPr>
            </w:pPr>
            <w:r>
              <w:rPr>
                <w:rFonts w:ascii="Times New Roman" w:hAnsi="Times New Roman" w:cs="Times New Roman"/>
                <w:sz w:val="20"/>
                <w:szCs w:val="20"/>
              </w:rPr>
              <w:t>Mambilima Falls site 1</w:t>
            </w:r>
            <w:r w:rsidRPr="007E5C87">
              <w:rPr>
                <w:rFonts w:ascii="Times New Roman" w:hAnsi="Times New Roman" w:cs="Times New Roman"/>
                <w:sz w:val="20"/>
                <w:szCs w:val="20"/>
              </w:rPr>
              <w:t xml:space="preserve"> Hydro Power S</w:t>
            </w:r>
            <w:r>
              <w:rPr>
                <w:rFonts w:ascii="Times New Roman" w:hAnsi="Times New Roman" w:cs="Times New Roman"/>
                <w:sz w:val="20"/>
                <w:szCs w:val="20"/>
              </w:rPr>
              <w:t>tation</w:t>
            </w:r>
          </w:p>
          <w:p w14:paraId="7E06371F" w14:textId="77777777" w:rsidR="00097504" w:rsidRPr="007E5C87" w:rsidRDefault="00097504" w:rsidP="00580208">
            <w:pPr>
              <w:jc w:val="both"/>
              <w:rPr>
                <w:rFonts w:ascii="Times New Roman" w:hAnsi="Times New Roman" w:cs="Times New Roman"/>
                <w:sz w:val="20"/>
                <w:szCs w:val="20"/>
              </w:rPr>
            </w:pPr>
          </w:p>
        </w:tc>
        <w:tc>
          <w:tcPr>
            <w:tcW w:w="4327" w:type="dxa"/>
            <w:shd w:val="clear" w:color="auto" w:fill="auto"/>
          </w:tcPr>
          <w:p w14:paraId="53C64B8F" w14:textId="110D4A05" w:rsidR="00097504" w:rsidRPr="007E5C87" w:rsidRDefault="00097504" w:rsidP="00580208">
            <w:pPr>
              <w:jc w:val="both"/>
              <w:rPr>
                <w:rFonts w:ascii="Times New Roman" w:hAnsi="Times New Roman" w:cs="Times New Roman"/>
                <w:sz w:val="20"/>
                <w:szCs w:val="20"/>
              </w:rPr>
            </w:pPr>
            <w:r>
              <w:rPr>
                <w:rFonts w:ascii="Times New Roman" w:hAnsi="Times New Roman" w:cs="Times New Roman"/>
                <w:sz w:val="20"/>
                <w:szCs w:val="20"/>
              </w:rPr>
              <w:t>Mambilima Falls site 1 h</w:t>
            </w:r>
            <w:r w:rsidRPr="007E5C87">
              <w:rPr>
                <w:rFonts w:ascii="Times New Roman" w:hAnsi="Times New Roman" w:cs="Times New Roman"/>
                <w:sz w:val="20"/>
                <w:szCs w:val="20"/>
              </w:rPr>
              <w:t xml:space="preserve">ydro </w:t>
            </w:r>
            <w:r>
              <w:rPr>
                <w:rFonts w:ascii="Times New Roman" w:hAnsi="Times New Roman" w:cs="Times New Roman"/>
                <w:sz w:val="20"/>
                <w:szCs w:val="20"/>
              </w:rPr>
              <w:t>p</w:t>
            </w:r>
            <w:r w:rsidRPr="007E5C87">
              <w:rPr>
                <w:rFonts w:ascii="Times New Roman" w:hAnsi="Times New Roman" w:cs="Times New Roman"/>
                <w:sz w:val="20"/>
                <w:szCs w:val="20"/>
              </w:rPr>
              <w:t xml:space="preserve">ower </w:t>
            </w:r>
            <w:r>
              <w:rPr>
                <w:rFonts w:ascii="Times New Roman" w:hAnsi="Times New Roman" w:cs="Times New Roman"/>
                <w:sz w:val="20"/>
                <w:szCs w:val="20"/>
              </w:rPr>
              <w:t>station which is located along the Luapula River and has a power generation potential of 124 Megga Watts</w:t>
            </w:r>
          </w:p>
          <w:p w14:paraId="19FBFA55" w14:textId="77777777" w:rsidR="00097504" w:rsidRPr="007E5C87" w:rsidRDefault="00097504" w:rsidP="00580208">
            <w:pPr>
              <w:jc w:val="both"/>
              <w:rPr>
                <w:rFonts w:ascii="Times New Roman" w:hAnsi="Times New Roman" w:cs="Times New Roman"/>
                <w:sz w:val="20"/>
                <w:szCs w:val="20"/>
              </w:rPr>
            </w:pPr>
          </w:p>
        </w:tc>
        <w:tc>
          <w:tcPr>
            <w:tcW w:w="1522" w:type="dxa"/>
          </w:tcPr>
          <w:p w14:paraId="7214BC5E" w14:textId="3257277A" w:rsidR="00097504" w:rsidRDefault="00097504" w:rsidP="00580208">
            <w:pPr>
              <w:jc w:val="both"/>
              <w:rPr>
                <w:rFonts w:ascii="Times New Roman" w:hAnsi="Times New Roman" w:cs="Times New Roman"/>
                <w:sz w:val="20"/>
                <w:szCs w:val="20"/>
              </w:rPr>
            </w:pPr>
            <w:r>
              <w:rPr>
                <w:rFonts w:ascii="Times New Roman" w:hAnsi="Times New Roman" w:cs="Times New Roman"/>
                <w:sz w:val="20"/>
                <w:szCs w:val="20"/>
              </w:rPr>
              <w:t>None</w:t>
            </w:r>
          </w:p>
        </w:tc>
        <w:tc>
          <w:tcPr>
            <w:tcW w:w="1622" w:type="dxa"/>
            <w:shd w:val="clear" w:color="auto" w:fill="auto"/>
          </w:tcPr>
          <w:p w14:paraId="72BF5097" w14:textId="13DBCB58" w:rsidR="00097504" w:rsidRPr="007E5C87" w:rsidRDefault="00097504" w:rsidP="00580208">
            <w:pPr>
              <w:jc w:val="both"/>
              <w:rPr>
                <w:rFonts w:ascii="Times New Roman" w:hAnsi="Times New Roman" w:cs="Times New Roman"/>
                <w:sz w:val="20"/>
                <w:szCs w:val="20"/>
              </w:rPr>
            </w:pPr>
            <w:r>
              <w:rPr>
                <w:rFonts w:ascii="Times New Roman" w:hAnsi="Times New Roman" w:cs="Times New Roman"/>
                <w:sz w:val="20"/>
                <w:szCs w:val="20"/>
              </w:rPr>
              <w:t>To be determined by feasibility study</w:t>
            </w:r>
          </w:p>
        </w:tc>
        <w:tc>
          <w:tcPr>
            <w:tcW w:w="2148" w:type="dxa"/>
            <w:shd w:val="clear" w:color="auto" w:fill="auto"/>
          </w:tcPr>
          <w:p w14:paraId="30839629" w14:textId="4E60E6C8" w:rsidR="00097504" w:rsidRPr="007E5C87" w:rsidRDefault="00097504" w:rsidP="00580208">
            <w:pPr>
              <w:jc w:val="both"/>
              <w:rPr>
                <w:rFonts w:ascii="Times New Roman" w:hAnsi="Times New Roman" w:cs="Times New Roman"/>
                <w:sz w:val="20"/>
                <w:szCs w:val="20"/>
              </w:rPr>
            </w:pPr>
            <w:r>
              <w:rPr>
                <w:rFonts w:ascii="Times New Roman" w:hAnsi="Times New Roman" w:cs="Times New Roman"/>
                <w:sz w:val="20"/>
                <w:szCs w:val="20"/>
              </w:rPr>
              <w:t>Ministry of Energy/ OPPPI</w:t>
            </w:r>
          </w:p>
        </w:tc>
        <w:tc>
          <w:tcPr>
            <w:tcW w:w="1792" w:type="dxa"/>
            <w:shd w:val="clear" w:color="auto" w:fill="auto"/>
          </w:tcPr>
          <w:p w14:paraId="43246C8D" w14:textId="042F8921" w:rsidR="00097504" w:rsidRPr="007E5C87" w:rsidRDefault="00097504" w:rsidP="00580208">
            <w:pPr>
              <w:rPr>
                <w:rFonts w:ascii="Times New Roman" w:hAnsi="Times New Roman" w:cs="Times New Roman"/>
                <w:sz w:val="20"/>
                <w:szCs w:val="20"/>
              </w:rPr>
            </w:pPr>
            <w:r>
              <w:rPr>
                <w:rFonts w:ascii="Times New Roman" w:hAnsi="Times New Roman" w:cs="Times New Roman"/>
                <w:sz w:val="20"/>
                <w:szCs w:val="20"/>
              </w:rPr>
              <w:t>PPP</w:t>
            </w:r>
          </w:p>
        </w:tc>
      </w:tr>
      <w:tr w:rsidR="00097504" w:rsidRPr="007E5C87" w14:paraId="4C511720" w14:textId="77777777" w:rsidTr="006C1E8E">
        <w:trPr>
          <w:trHeight w:val="1057"/>
        </w:trPr>
        <w:tc>
          <w:tcPr>
            <w:tcW w:w="727" w:type="dxa"/>
            <w:shd w:val="clear" w:color="auto" w:fill="auto"/>
          </w:tcPr>
          <w:p w14:paraId="60AA2545" w14:textId="1F3A208E" w:rsidR="00097504" w:rsidRPr="007E5C87" w:rsidRDefault="00097504" w:rsidP="00097504">
            <w:pPr>
              <w:rPr>
                <w:rFonts w:ascii="Times New Roman" w:hAnsi="Times New Roman" w:cs="Times New Roman"/>
                <w:sz w:val="20"/>
                <w:szCs w:val="20"/>
              </w:rPr>
            </w:pPr>
            <w:r w:rsidRPr="007E5C87">
              <w:rPr>
                <w:rFonts w:ascii="Times New Roman" w:hAnsi="Times New Roman" w:cs="Times New Roman"/>
                <w:sz w:val="20"/>
                <w:szCs w:val="20"/>
              </w:rPr>
              <w:t>6.</w:t>
            </w:r>
          </w:p>
        </w:tc>
        <w:tc>
          <w:tcPr>
            <w:tcW w:w="1632" w:type="dxa"/>
            <w:gridSpan w:val="2"/>
            <w:shd w:val="clear" w:color="auto" w:fill="auto"/>
          </w:tcPr>
          <w:p w14:paraId="65EA1EA2" w14:textId="080162AB" w:rsidR="00097504" w:rsidRPr="007E5C87" w:rsidRDefault="00097504" w:rsidP="00097504">
            <w:pPr>
              <w:jc w:val="both"/>
              <w:rPr>
                <w:rFonts w:ascii="Times New Roman" w:hAnsi="Times New Roman" w:cs="Times New Roman"/>
                <w:sz w:val="20"/>
                <w:szCs w:val="20"/>
              </w:rPr>
            </w:pPr>
            <w:r>
              <w:rPr>
                <w:rFonts w:ascii="Times New Roman" w:hAnsi="Times New Roman" w:cs="Times New Roman"/>
                <w:sz w:val="20"/>
                <w:szCs w:val="20"/>
              </w:rPr>
              <w:t>Mambilima Falls site 2</w:t>
            </w:r>
            <w:r w:rsidRPr="007E5C87">
              <w:rPr>
                <w:rFonts w:ascii="Times New Roman" w:hAnsi="Times New Roman" w:cs="Times New Roman"/>
                <w:sz w:val="20"/>
                <w:szCs w:val="20"/>
              </w:rPr>
              <w:t xml:space="preserve"> Hydro Power S</w:t>
            </w:r>
            <w:r>
              <w:rPr>
                <w:rFonts w:ascii="Times New Roman" w:hAnsi="Times New Roman" w:cs="Times New Roman"/>
                <w:sz w:val="20"/>
                <w:szCs w:val="20"/>
              </w:rPr>
              <w:t>tation</w:t>
            </w:r>
          </w:p>
          <w:p w14:paraId="7A64A6FF" w14:textId="61A73005" w:rsidR="00097504" w:rsidRPr="007E5C87" w:rsidRDefault="00097504" w:rsidP="00097504">
            <w:pPr>
              <w:jc w:val="both"/>
              <w:rPr>
                <w:rFonts w:ascii="Times New Roman" w:hAnsi="Times New Roman" w:cs="Times New Roman"/>
                <w:sz w:val="20"/>
                <w:szCs w:val="20"/>
              </w:rPr>
            </w:pPr>
          </w:p>
        </w:tc>
        <w:tc>
          <w:tcPr>
            <w:tcW w:w="4327" w:type="dxa"/>
            <w:shd w:val="clear" w:color="auto" w:fill="auto"/>
          </w:tcPr>
          <w:p w14:paraId="61A61F7D" w14:textId="6EA41A9A" w:rsidR="00097504" w:rsidRPr="007E5C87" w:rsidRDefault="00097504" w:rsidP="00097504">
            <w:pPr>
              <w:jc w:val="both"/>
              <w:rPr>
                <w:rFonts w:ascii="Times New Roman" w:hAnsi="Times New Roman" w:cs="Times New Roman"/>
                <w:sz w:val="20"/>
                <w:szCs w:val="20"/>
              </w:rPr>
            </w:pPr>
            <w:r>
              <w:rPr>
                <w:rFonts w:ascii="Times New Roman" w:hAnsi="Times New Roman" w:cs="Times New Roman"/>
                <w:sz w:val="20"/>
                <w:szCs w:val="20"/>
              </w:rPr>
              <w:t>Mambilima Falls site 1 h</w:t>
            </w:r>
            <w:r w:rsidRPr="007E5C87">
              <w:rPr>
                <w:rFonts w:ascii="Times New Roman" w:hAnsi="Times New Roman" w:cs="Times New Roman"/>
                <w:sz w:val="20"/>
                <w:szCs w:val="20"/>
              </w:rPr>
              <w:t xml:space="preserve">ydro </w:t>
            </w:r>
            <w:r>
              <w:rPr>
                <w:rFonts w:ascii="Times New Roman" w:hAnsi="Times New Roman" w:cs="Times New Roman"/>
                <w:sz w:val="20"/>
                <w:szCs w:val="20"/>
              </w:rPr>
              <w:t>p</w:t>
            </w:r>
            <w:r w:rsidRPr="007E5C87">
              <w:rPr>
                <w:rFonts w:ascii="Times New Roman" w:hAnsi="Times New Roman" w:cs="Times New Roman"/>
                <w:sz w:val="20"/>
                <w:szCs w:val="20"/>
              </w:rPr>
              <w:t xml:space="preserve">ower </w:t>
            </w:r>
            <w:r>
              <w:rPr>
                <w:rFonts w:ascii="Times New Roman" w:hAnsi="Times New Roman" w:cs="Times New Roman"/>
                <w:sz w:val="20"/>
                <w:szCs w:val="20"/>
              </w:rPr>
              <w:t>station which is located along the Luapula River and has a power generation potential of 190 Megga Watts</w:t>
            </w:r>
          </w:p>
          <w:p w14:paraId="02678A2A" w14:textId="63BAEC1B" w:rsidR="00097504" w:rsidRPr="007E5C87" w:rsidRDefault="00097504" w:rsidP="00097504">
            <w:pPr>
              <w:jc w:val="both"/>
              <w:rPr>
                <w:rFonts w:ascii="Times New Roman" w:hAnsi="Times New Roman" w:cs="Times New Roman"/>
                <w:sz w:val="20"/>
                <w:szCs w:val="20"/>
                <w:lang w:val="en-GB"/>
              </w:rPr>
            </w:pPr>
          </w:p>
        </w:tc>
        <w:tc>
          <w:tcPr>
            <w:tcW w:w="1522" w:type="dxa"/>
          </w:tcPr>
          <w:p w14:paraId="1C2F608E" w14:textId="3D12FB2B" w:rsidR="00097504" w:rsidRPr="007E5C87" w:rsidRDefault="00097504" w:rsidP="00097504">
            <w:pPr>
              <w:jc w:val="both"/>
              <w:rPr>
                <w:rFonts w:ascii="Times New Roman" w:hAnsi="Times New Roman" w:cs="Times New Roman"/>
                <w:sz w:val="20"/>
                <w:szCs w:val="20"/>
              </w:rPr>
            </w:pPr>
            <w:r>
              <w:rPr>
                <w:rFonts w:ascii="Times New Roman" w:hAnsi="Times New Roman" w:cs="Times New Roman"/>
                <w:sz w:val="20"/>
                <w:szCs w:val="20"/>
              </w:rPr>
              <w:t>None</w:t>
            </w:r>
          </w:p>
        </w:tc>
        <w:tc>
          <w:tcPr>
            <w:tcW w:w="1622" w:type="dxa"/>
            <w:shd w:val="clear" w:color="auto" w:fill="auto"/>
          </w:tcPr>
          <w:p w14:paraId="592C14BE" w14:textId="0734582D" w:rsidR="00097504" w:rsidRPr="007E5C87" w:rsidRDefault="00097504" w:rsidP="00097504">
            <w:pPr>
              <w:jc w:val="both"/>
              <w:rPr>
                <w:rFonts w:ascii="Times New Roman" w:hAnsi="Times New Roman" w:cs="Times New Roman"/>
                <w:sz w:val="20"/>
                <w:szCs w:val="20"/>
              </w:rPr>
            </w:pPr>
            <w:r>
              <w:rPr>
                <w:rFonts w:ascii="Times New Roman" w:hAnsi="Times New Roman" w:cs="Times New Roman"/>
                <w:sz w:val="20"/>
                <w:szCs w:val="20"/>
              </w:rPr>
              <w:t>To be determined by feasibility study</w:t>
            </w:r>
          </w:p>
        </w:tc>
        <w:tc>
          <w:tcPr>
            <w:tcW w:w="2148" w:type="dxa"/>
            <w:shd w:val="clear" w:color="auto" w:fill="auto"/>
          </w:tcPr>
          <w:p w14:paraId="0B24B2AB" w14:textId="4A80A4E6" w:rsidR="00097504" w:rsidRPr="007E5C87" w:rsidRDefault="00097504" w:rsidP="00097504">
            <w:pPr>
              <w:jc w:val="both"/>
              <w:rPr>
                <w:rFonts w:ascii="Times New Roman" w:hAnsi="Times New Roman" w:cs="Times New Roman"/>
                <w:sz w:val="20"/>
                <w:szCs w:val="20"/>
              </w:rPr>
            </w:pPr>
            <w:r>
              <w:rPr>
                <w:rFonts w:ascii="Times New Roman" w:hAnsi="Times New Roman" w:cs="Times New Roman"/>
                <w:sz w:val="20"/>
                <w:szCs w:val="20"/>
              </w:rPr>
              <w:t>Ministry of Energy/ OPPPI</w:t>
            </w:r>
          </w:p>
        </w:tc>
        <w:tc>
          <w:tcPr>
            <w:tcW w:w="1792" w:type="dxa"/>
            <w:shd w:val="clear" w:color="auto" w:fill="auto"/>
          </w:tcPr>
          <w:p w14:paraId="19E6F4FC" w14:textId="5766CE58" w:rsidR="00097504" w:rsidRPr="007E5C87" w:rsidRDefault="00097504" w:rsidP="00097504">
            <w:pPr>
              <w:rPr>
                <w:rFonts w:ascii="Times New Roman" w:hAnsi="Times New Roman" w:cs="Times New Roman"/>
                <w:sz w:val="20"/>
                <w:szCs w:val="20"/>
              </w:rPr>
            </w:pPr>
            <w:r>
              <w:rPr>
                <w:rFonts w:ascii="Times New Roman" w:hAnsi="Times New Roman" w:cs="Times New Roman"/>
                <w:sz w:val="20"/>
                <w:szCs w:val="20"/>
              </w:rPr>
              <w:t>PPP</w:t>
            </w:r>
          </w:p>
        </w:tc>
      </w:tr>
      <w:tr w:rsidR="000A7CB6" w:rsidRPr="007E5C87" w14:paraId="5583BF4E" w14:textId="77777777" w:rsidTr="006C1E8E">
        <w:trPr>
          <w:trHeight w:val="1057"/>
        </w:trPr>
        <w:tc>
          <w:tcPr>
            <w:tcW w:w="727" w:type="dxa"/>
            <w:shd w:val="clear" w:color="auto" w:fill="auto"/>
          </w:tcPr>
          <w:p w14:paraId="4FC78364" w14:textId="3A4EF2DF" w:rsidR="000A7CB6" w:rsidRPr="007E5C87" w:rsidRDefault="000A7CB6" w:rsidP="000A7CB6">
            <w:pPr>
              <w:rPr>
                <w:rFonts w:ascii="Times New Roman" w:hAnsi="Times New Roman" w:cs="Times New Roman"/>
                <w:sz w:val="20"/>
                <w:szCs w:val="20"/>
              </w:rPr>
            </w:pPr>
            <w:r>
              <w:rPr>
                <w:rFonts w:ascii="Times New Roman" w:hAnsi="Times New Roman" w:cs="Times New Roman"/>
                <w:sz w:val="20"/>
                <w:szCs w:val="20"/>
              </w:rPr>
              <w:t>7.</w:t>
            </w:r>
          </w:p>
        </w:tc>
        <w:tc>
          <w:tcPr>
            <w:tcW w:w="1632" w:type="dxa"/>
            <w:gridSpan w:val="2"/>
            <w:shd w:val="clear" w:color="auto" w:fill="auto"/>
          </w:tcPr>
          <w:p w14:paraId="2AA4C547" w14:textId="6F97E9C9" w:rsidR="000A7CB6" w:rsidRPr="007E5C87" w:rsidRDefault="000A7CB6" w:rsidP="000A7CB6">
            <w:pPr>
              <w:jc w:val="both"/>
              <w:rPr>
                <w:rFonts w:ascii="Times New Roman" w:hAnsi="Times New Roman" w:cs="Times New Roman"/>
                <w:sz w:val="20"/>
                <w:szCs w:val="20"/>
              </w:rPr>
            </w:pPr>
            <w:r>
              <w:rPr>
                <w:rFonts w:ascii="Times New Roman" w:hAnsi="Times New Roman" w:cs="Times New Roman"/>
                <w:sz w:val="20"/>
                <w:szCs w:val="20"/>
              </w:rPr>
              <w:t>Mumbotuta Falls site 1</w:t>
            </w:r>
            <w:r w:rsidRPr="007E5C87">
              <w:rPr>
                <w:rFonts w:ascii="Times New Roman" w:hAnsi="Times New Roman" w:cs="Times New Roman"/>
                <w:sz w:val="20"/>
                <w:szCs w:val="20"/>
              </w:rPr>
              <w:t xml:space="preserve"> Hydro Power S</w:t>
            </w:r>
            <w:r>
              <w:rPr>
                <w:rFonts w:ascii="Times New Roman" w:hAnsi="Times New Roman" w:cs="Times New Roman"/>
                <w:sz w:val="20"/>
                <w:szCs w:val="20"/>
              </w:rPr>
              <w:t>tation</w:t>
            </w:r>
          </w:p>
          <w:p w14:paraId="34087BC7" w14:textId="77777777" w:rsidR="000A7CB6" w:rsidRDefault="000A7CB6" w:rsidP="000A7CB6">
            <w:pPr>
              <w:jc w:val="both"/>
              <w:rPr>
                <w:rFonts w:ascii="Times New Roman" w:hAnsi="Times New Roman" w:cs="Times New Roman"/>
                <w:sz w:val="20"/>
                <w:szCs w:val="20"/>
              </w:rPr>
            </w:pPr>
          </w:p>
        </w:tc>
        <w:tc>
          <w:tcPr>
            <w:tcW w:w="4327" w:type="dxa"/>
            <w:shd w:val="clear" w:color="auto" w:fill="auto"/>
          </w:tcPr>
          <w:p w14:paraId="0E30FDDA" w14:textId="168C4A0B" w:rsidR="000A7CB6" w:rsidRPr="007E5C87" w:rsidRDefault="000A7CB6" w:rsidP="000A7CB6">
            <w:pPr>
              <w:jc w:val="both"/>
              <w:rPr>
                <w:rFonts w:ascii="Times New Roman" w:hAnsi="Times New Roman" w:cs="Times New Roman"/>
                <w:sz w:val="20"/>
                <w:szCs w:val="20"/>
              </w:rPr>
            </w:pPr>
            <w:r>
              <w:rPr>
                <w:rFonts w:ascii="Times New Roman" w:hAnsi="Times New Roman" w:cs="Times New Roman"/>
                <w:sz w:val="20"/>
                <w:szCs w:val="20"/>
              </w:rPr>
              <w:t>Mumbotuta Falls site 1 h</w:t>
            </w:r>
            <w:r w:rsidRPr="007E5C87">
              <w:rPr>
                <w:rFonts w:ascii="Times New Roman" w:hAnsi="Times New Roman" w:cs="Times New Roman"/>
                <w:sz w:val="20"/>
                <w:szCs w:val="20"/>
              </w:rPr>
              <w:t xml:space="preserve">ydro </w:t>
            </w:r>
            <w:r>
              <w:rPr>
                <w:rFonts w:ascii="Times New Roman" w:hAnsi="Times New Roman" w:cs="Times New Roman"/>
                <w:sz w:val="20"/>
                <w:szCs w:val="20"/>
              </w:rPr>
              <w:t>p</w:t>
            </w:r>
            <w:r w:rsidRPr="007E5C87">
              <w:rPr>
                <w:rFonts w:ascii="Times New Roman" w:hAnsi="Times New Roman" w:cs="Times New Roman"/>
                <w:sz w:val="20"/>
                <w:szCs w:val="20"/>
              </w:rPr>
              <w:t xml:space="preserve">ower </w:t>
            </w:r>
            <w:r>
              <w:rPr>
                <w:rFonts w:ascii="Times New Roman" w:hAnsi="Times New Roman" w:cs="Times New Roman"/>
                <w:sz w:val="20"/>
                <w:szCs w:val="20"/>
              </w:rPr>
              <w:t>station which is located along the Luapula River and has a power generation potential of 190 Megga Watts</w:t>
            </w:r>
          </w:p>
          <w:p w14:paraId="44816313" w14:textId="77777777" w:rsidR="000A7CB6" w:rsidRDefault="000A7CB6" w:rsidP="000A7CB6">
            <w:pPr>
              <w:jc w:val="both"/>
              <w:rPr>
                <w:rFonts w:ascii="Times New Roman" w:hAnsi="Times New Roman" w:cs="Times New Roman"/>
                <w:sz w:val="20"/>
                <w:szCs w:val="20"/>
              </w:rPr>
            </w:pPr>
          </w:p>
        </w:tc>
        <w:tc>
          <w:tcPr>
            <w:tcW w:w="1522" w:type="dxa"/>
          </w:tcPr>
          <w:p w14:paraId="32C2AB51" w14:textId="08874B7F" w:rsidR="000A7CB6" w:rsidRDefault="000A7CB6" w:rsidP="000A7CB6">
            <w:pPr>
              <w:jc w:val="both"/>
              <w:rPr>
                <w:rFonts w:ascii="Times New Roman" w:hAnsi="Times New Roman" w:cs="Times New Roman"/>
                <w:sz w:val="20"/>
                <w:szCs w:val="20"/>
              </w:rPr>
            </w:pPr>
            <w:r>
              <w:rPr>
                <w:rFonts w:ascii="Times New Roman" w:hAnsi="Times New Roman" w:cs="Times New Roman"/>
                <w:sz w:val="20"/>
                <w:szCs w:val="20"/>
              </w:rPr>
              <w:t>None</w:t>
            </w:r>
          </w:p>
        </w:tc>
        <w:tc>
          <w:tcPr>
            <w:tcW w:w="1622" w:type="dxa"/>
            <w:shd w:val="clear" w:color="auto" w:fill="auto"/>
          </w:tcPr>
          <w:p w14:paraId="71330CFA" w14:textId="4967FC8F" w:rsidR="000A7CB6" w:rsidRDefault="000A7CB6" w:rsidP="000A7CB6">
            <w:pPr>
              <w:jc w:val="both"/>
              <w:rPr>
                <w:rFonts w:ascii="Times New Roman" w:hAnsi="Times New Roman" w:cs="Times New Roman"/>
                <w:sz w:val="20"/>
                <w:szCs w:val="20"/>
              </w:rPr>
            </w:pPr>
            <w:r>
              <w:rPr>
                <w:rFonts w:ascii="Times New Roman" w:hAnsi="Times New Roman" w:cs="Times New Roman"/>
                <w:sz w:val="20"/>
                <w:szCs w:val="20"/>
              </w:rPr>
              <w:t>To be determined by feasibility study</w:t>
            </w:r>
          </w:p>
        </w:tc>
        <w:tc>
          <w:tcPr>
            <w:tcW w:w="2148" w:type="dxa"/>
            <w:shd w:val="clear" w:color="auto" w:fill="auto"/>
          </w:tcPr>
          <w:p w14:paraId="4E85C8C2" w14:textId="3550E758" w:rsidR="000A7CB6" w:rsidRDefault="000A7CB6" w:rsidP="000A7CB6">
            <w:pPr>
              <w:jc w:val="both"/>
              <w:rPr>
                <w:rFonts w:ascii="Times New Roman" w:hAnsi="Times New Roman" w:cs="Times New Roman"/>
                <w:sz w:val="20"/>
                <w:szCs w:val="20"/>
              </w:rPr>
            </w:pPr>
            <w:r>
              <w:rPr>
                <w:rFonts w:ascii="Times New Roman" w:hAnsi="Times New Roman" w:cs="Times New Roman"/>
                <w:sz w:val="20"/>
                <w:szCs w:val="20"/>
              </w:rPr>
              <w:t>Ministry of Energy/ OPPPI</w:t>
            </w:r>
          </w:p>
        </w:tc>
        <w:tc>
          <w:tcPr>
            <w:tcW w:w="1792" w:type="dxa"/>
            <w:shd w:val="clear" w:color="auto" w:fill="auto"/>
          </w:tcPr>
          <w:p w14:paraId="7D7390B7" w14:textId="7BC7FC4C" w:rsidR="000A7CB6" w:rsidRDefault="000A7CB6" w:rsidP="000A7CB6">
            <w:pPr>
              <w:rPr>
                <w:rFonts w:ascii="Times New Roman" w:hAnsi="Times New Roman" w:cs="Times New Roman"/>
                <w:sz w:val="20"/>
                <w:szCs w:val="20"/>
              </w:rPr>
            </w:pPr>
            <w:r>
              <w:rPr>
                <w:rFonts w:ascii="Times New Roman" w:hAnsi="Times New Roman" w:cs="Times New Roman"/>
                <w:sz w:val="20"/>
                <w:szCs w:val="20"/>
              </w:rPr>
              <w:t>PPP</w:t>
            </w:r>
          </w:p>
        </w:tc>
      </w:tr>
      <w:tr w:rsidR="000A7CB6" w:rsidRPr="007E5C87" w14:paraId="63D938F2" w14:textId="77777777" w:rsidTr="006C1E8E">
        <w:trPr>
          <w:trHeight w:val="1057"/>
        </w:trPr>
        <w:tc>
          <w:tcPr>
            <w:tcW w:w="727" w:type="dxa"/>
            <w:shd w:val="clear" w:color="auto" w:fill="auto"/>
          </w:tcPr>
          <w:p w14:paraId="4E8B1BE1" w14:textId="667CEAFC" w:rsidR="000A7CB6" w:rsidRDefault="000A7CB6" w:rsidP="000A7CB6">
            <w:pPr>
              <w:rPr>
                <w:rFonts w:ascii="Times New Roman" w:hAnsi="Times New Roman" w:cs="Times New Roman"/>
                <w:sz w:val="20"/>
                <w:szCs w:val="20"/>
              </w:rPr>
            </w:pPr>
            <w:r>
              <w:rPr>
                <w:rFonts w:ascii="Times New Roman" w:hAnsi="Times New Roman" w:cs="Times New Roman"/>
                <w:sz w:val="20"/>
                <w:szCs w:val="20"/>
              </w:rPr>
              <w:t>8.</w:t>
            </w:r>
          </w:p>
        </w:tc>
        <w:tc>
          <w:tcPr>
            <w:tcW w:w="1632" w:type="dxa"/>
            <w:gridSpan w:val="2"/>
            <w:shd w:val="clear" w:color="auto" w:fill="auto"/>
          </w:tcPr>
          <w:p w14:paraId="74808D0D" w14:textId="4C006CD2" w:rsidR="000A7CB6" w:rsidRPr="007E5C87" w:rsidRDefault="000A7CB6" w:rsidP="000A7CB6">
            <w:pPr>
              <w:jc w:val="both"/>
              <w:rPr>
                <w:rFonts w:ascii="Times New Roman" w:hAnsi="Times New Roman" w:cs="Times New Roman"/>
                <w:sz w:val="20"/>
                <w:szCs w:val="20"/>
              </w:rPr>
            </w:pPr>
            <w:r>
              <w:rPr>
                <w:rFonts w:ascii="Times New Roman" w:hAnsi="Times New Roman" w:cs="Times New Roman"/>
                <w:sz w:val="20"/>
                <w:szCs w:val="20"/>
              </w:rPr>
              <w:t>Mumbotuta Falls site 2</w:t>
            </w:r>
            <w:r w:rsidRPr="007E5C87">
              <w:rPr>
                <w:rFonts w:ascii="Times New Roman" w:hAnsi="Times New Roman" w:cs="Times New Roman"/>
                <w:sz w:val="20"/>
                <w:szCs w:val="20"/>
              </w:rPr>
              <w:t xml:space="preserve"> Hydro Power S</w:t>
            </w:r>
            <w:r>
              <w:rPr>
                <w:rFonts w:ascii="Times New Roman" w:hAnsi="Times New Roman" w:cs="Times New Roman"/>
                <w:sz w:val="20"/>
                <w:szCs w:val="20"/>
              </w:rPr>
              <w:t>tation</w:t>
            </w:r>
          </w:p>
          <w:p w14:paraId="49B978DB" w14:textId="77777777" w:rsidR="000A7CB6" w:rsidRDefault="000A7CB6" w:rsidP="000A7CB6">
            <w:pPr>
              <w:jc w:val="both"/>
              <w:rPr>
                <w:rFonts w:ascii="Times New Roman" w:hAnsi="Times New Roman" w:cs="Times New Roman"/>
                <w:sz w:val="20"/>
                <w:szCs w:val="20"/>
              </w:rPr>
            </w:pPr>
          </w:p>
        </w:tc>
        <w:tc>
          <w:tcPr>
            <w:tcW w:w="4327" w:type="dxa"/>
            <w:shd w:val="clear" w:color="auto" w:fill="auto"/>
          </w:tcPr>
          <w:p w14:paraId="02B02569" w14:textId="145A24F0" w:rsidR="000A7CB6" w:rsidRPr="007E5C87" w:rsidRDefault="000A7CB6" w:rsidP="000A7CB6">
            <w:pPr>
              <w:jc w:val="both"/>
              <w:rPr>
                <w:rFonts w:ascii="Times New Roman" w:hAnsi="Times New Roman" w:cs="Times New Roman"/>
                <w:sz w:val="20"/>
                <w:szCs w:val="20"/>
              </w:rPr>
            </w:pPr>
            <w:r>
              <w:rPr>
                <w:rFonts w:ascii="Times New Roman" w:hAnsi="Times New Roman" w:cs="Times New Roman"/>
                <w:sz w:val="20"/>
                <w:szCs w:val="20"/>
              </w:rPr>
              <w:t>Mumbotuta Falls site 2 h</w:t>
            </w:r>
            <w:r w:rsidRPr="007E5C87">
              <w:rPr>
                <w:rFonts w:ascii="Times New Roman" w:hAnsi="Times New Roman" w:cs="Times New Roman"/>
                <w:sz w:val="20"/>
                <w:szCs w:val="20"/>
              </w:rPr>
              <w:t xml:space="preserve">ydro </w:t>
            </w:r>
            <w:r>
              <w:rPr>
                <w:rFonts w:ascii="Times New Roman" w:hAnsi="Times New Roman" w:cs="Times New Roman"/>
                <w:sz w:val="20"/>
                <w:szCs w:val="20"/>
              </w:rPr>
              <w:t>p</w:t>
            </w:r>
            <w:r w:rsidRPr="007E5C87">
              <w:rPr>
                <w:rFonts w:ascii="Times New Roman" w:hAnsi="Times New Roman" w:cs="Times New Roman"/>
                <w:sz w:val="20"/>
                <w:szCs w:val="20"/>
              </w:rPr>
              <w:t xml:space="preserve">ower </w:t>
            </w:r>
            <w:r>
              <w:rPr>
                <w:rFonts w:ascii="Times New Roman" w:hAnsi="Times New Roman" w:cs="Times New Roman"/>
                <w:sz w:val="20"/>
                <w:szCs w:val="20"/>
              </w:rPr>
              <w:t>station which is located along the Luapula River and has a power generation potential of 300 Megga Watts</w:t>
            </w:r>
          </w:p>
          <w:p w14:paraId="6B5E3589" w14:textId="77777777" w:rsidR="000A7CB6" w:rsidRDefault="000A7CB6" w:rsidP="000A7CB6">
            <w:pPr>
              <w:jc w:val="both"/>
              <w:rPr>
                <w:rFonts w:ascii="Times New Roman" w:hAnsi="Times New Roman" w:cs="Times New Roman"/>
                <w:sz w:val="20"/>
                <w:szCs w:val="20"/>
              </w:rPr>
            </w:pPr>
          </w:p>
        </w:tc>
        <w:tc>
          <w:tcPr>
            <w:tcW w:w="1522" w:type="dxa"/>
          </w:tcPr>
          <w:p w14:paraId="1838A9A8" w14:textId="3A97E006" w:rsidR="000A7CB6" w:rsidRDefault="000A7CB6" w:rsidP="000A7CB6">
            <w:pPr>
              <w:jc w:val="both"/>
              <w:rPr>
                <w:rFonts w:ascii="Times New Roman" w:hAnsi="Times New Roman" w:cs="Times New Roman"/>
                <w:sz w:val="20"/>
                <w:szCs w:val="20"/>
              </w:rPr>
            </w:pPr>
            <w:r>
              <w:rPr>
                <w:rFonts w:ascii="Times New Roman" w:hAnsi="Times New Roman" w:cs="Times New Roman"/>
                <w:sz w:val="20"/>
                <w:szCs w:val="20"/>
              </w:rPr>
              <w:t>None</w:t>
            </w:r>
          </w:p>
        </w:tc>
        <w:tc>
          <w:tcPr>
            <w:tcW w:w="1622" w:type="dxa"/>
            <w:shd w:val="clear" w:color="auto" w:fill="auto"/>
          </w:tcPr>
          <w:p w14:paraId="50D14043" w14:textId="6F7A0678" w:rsidR="000A7CB6" w:rsidRDefault="000A7CB6" w:rsidP="000A7CB6">
            <w:pPr>
              <w:jc w:val="both"/>
              <w:rPr>
                <w:rFonts w:ascii="Times New Roman" w:hAnsi="Times New Roman" w:cs="Times New Roman"/>
                <w:sz w:val="20"/>
                <w:szCs w:val="20"/>
              </w:rPr>
            </w:pPr>
            <w:r>
              <w:rPr>
                <w:rFonts w:ascii="Times New Roman" w:hAnsi="Times New Roman" w:cs="Times New Roman"/>
                <w:sz w:val="20"/>
                <w:szCs w:val="20"/>
              </w:rPr>
              <w:t>To be determined by feasibility study</w:t>
            </w:r>
          </w:p>
        </w:tc>
        <w:tc>
          <w:tcPr>
            <w:tcW w:w="2148" w:type="dxa"/>
            <w:shd w:val="clear" w:color="auto" w:fill="auto"/>
          </w:tcPr>
          <w:p w14:paraId="069B26F4" w14:textId="37571498" w:rsidR="000A7CB6" w:rsidRDefault="000A7CB6" w:rsidP="000A7CB6">
            <w:pPr>
              <w:jc w:val="both"/>
              <w:rPr>
                <w:rFonts w:ascii="Times New Roman" w:hAnsi="Times New Roman" w:cs="Times New Roman"/>
                <w:sz w:val="20"/>
                <w:szCs w:val="20"/>
              </w:rPr>
            </w:pPr>
            <w:r>
              <w:rPr>
                <w:rFonts w:ascii="Times New Roman" w:hAnsi="Times New Roman" w:cs="Times New Roman"/>
                <w:sz w:val="20"/>
                <w:szCs w:val="20"/>
              </w:rPr>
              <w:t>Ministry of Energy/ OPPPI</w:t>
            </w:r>
          </w:p>
        </w:tc>
        <w:tc>
          <w:tcPr>
            <w:tcW w:w="1792" w:type="dxa"/>
            <w:shd w:val="clear" w:color="auto" w:fill="auto"/>
          </w:tcPr>
          <w:p w14:paraId="0932259A" w14:textId="22BDCD62" w:rsidR="000A7CB6" w:rsidRDefault="000A7CB6" w:rsidP="000A7CB6">
            <w:pPr>
              <w:rPr>
                <w:rFonts w:ascii="Times New Roman" w:hAnsi="Times New Roman" w:cs="Times New Roman"/>
                <w:sz w:val="20"/>
                <w:szCs w:val="20"/>
              </w:rPr>
            </w:pPr>
            <w:r>
              <w:rPr>
                <w:rFonts w:ascii="Times New Roman" w:hAnsi="Times New Roman" w:cs="Times New Roman"/>
                <w:sz w:val="20"/>
                <w:szCs w:val="20"/>
              </w:rPr>
              <w:t>PPP</w:t>
            </w:r>
          </w:p>
        </w:tc>
      </w:tr>
      <w:tr w:rsidR="008A743D" w:rsidRPr="007E5C87" w14:paraId="5D36AF10" w14:textId="77777777" w:rsidTr="006C1E8E">
        <w:trPr>
          <w:trHeight w:val="1057"/>
        </w:trPr>
        <w:tc>
          <w:tcPr>
            <w:tcW w:w="727" w:type="dxa"/>
            <w:shd w:val="clear" w:color="auto" w:fill="auto"/>
          </w:tcPr>
          <w:p w14:paraId="04B2416F" w14:textId="1D1FDD99" w:rsidR="008A743D" w:rsidRDefault="008A743D" w:rsidP="008A743D">
            <w:pPr>
              <w:rPr>
                <w:rFonts w:ascii="Times New Roman" w:hAnsi="Times New Roman" w:cs="Times New Roman"/>
                <w:sz w:val="20"/>
                <w:szCs w:val="20"/>
              </w:rPr>
            </w:pPr>
            <w:r>
              <w:rPr>
                <w:rFonts w:ascii="Times New Roman" w:hAnsi="Times New Roman" w:cs="Times New Roman"/>
                <w:sz w:val="20"/>
                <w:szCs w:val="20"/>
              </w:rPr>
              <w:t>9.</w:t>
            </w:r>
          </w:p>
        </w:tc>
        <w:tc>
          <w:tcPr>
            <w:tcW w:w="1632" w:type="dxa"/>
            <w:gridSpan w:val="2"/>
            <w:shd w:val="clear" w:color="auto" w:fill="auto"/>
          </w:tcPr>
          <w:p w14:paraId="70D085AC" w14:textId="1BB313EF" w:rsidR="008A743D" w:rsidRPr="007E5C87" w:rsidRDefault="008A743D" w:rsidP="008A743D">
            <w:pPr>
              <w:jc w:val="both"/>
              <w:rPr>
                <w:rFonts w:ascii="Times New Roman" w:hAnsi="Times New Roman" w:cs="Times New Roman"/>
                <w:sz w:val="20"/>
                <w:szCs w:val="20"/>
              </w:rPr>
            </w:pPr>
            <w:r>
              <w:rPr>
                <w:rFonts w:ascii="Times New Roman" w:hAnsi="Times New Roman" w:cs="Times New Roman"/>
                <w:sz w:val="20"/>
                <w:szCs w:val="20"/>
              </w:rPr>
              <w:t>Kundabwika Falls</w:t>
            </w:r>
            <w:r w:rsidRPr="007E5C87">
              <w:rPr>
                <w:rFonts w:ascii="Times New Roman" w:hAnsi="Times New Roman" w:cs="Times New Roman"/>
                <w:sz w:val="20"/>
                <w:szCs w:val="20"/>
              </w:rPr>
              <w:t xml:space="preserve"> Hydro Power S</w:t>
            </w:r>
            <w:r>
              <w:rPr>
                <w:rFonts w:ascii="Times New Roman" w:hAnsi="Times New Roman" w:cs="Times New Roman"/>
                <w:sz w:val="20"/>
                <w:szCs w:val="20"/>
              </w:rPr>
              <w:t>tation</w:t>
            </w:r>
          </w:p>
          <w:p w14:paraId="4584E3AA" w14:textId="77777777" w:rsidR="008A743D" w:rsidRDefault="008A743D" w:rsidP="008A743D">
            <w:pPr>
              <w:jc w:val="both"/>
              <w:rPr>
                <w:rFonts w:ascii="Times New Roman" w:hAnsi="Times New Roman" w:cs="Times New Roman"/>
                <w:sz w:val="20"/>
                <w:szCs w:val="20"/>
              </w:rPr>
            </w:pPr>
          </w:p>
        </w:tc>
        <w:tc>
          <w:tcPr>
            <w:tcW w:w="4327" w:type="dxa"/>
            <w:shd w:val="clear" w:color="auto" w:fill="auto"/>
          </w:tcPr>
          <w:p w14:paraId="0AA50D0D" w14:textId="50E83082" w:rsidR="008A743D" w:rsidRPr="007E5C87" w:rsidRDefault="008A743D" w:rsidP="008A743D">
            <w:pPr>
              <w:jc w:val="both"/>
              <w:rPr>
                <w:rFonts w:ascii="Times New Roman" w:hAnsi="Times New Roman" w:cs="Times New Roman"/>
                <w:sz w:val="20"/>
                <w:szCs w:val="20"/>
              </w:rPr>
            </w:pPr>
            <w:r>
              <w:rPr>
                <w:rFonts w:ascii="Times New Roman" w:hAnsi="Times New Roman" w:cs="Times New Roman"/>
                <w:sz w:val="20"/>
                <w:szCs w:val="20"/>
              </w:rPr>
              <w:t>Kundabwika h</w:t>
            </w:r>
            <w:r w:rsidRPr="007E5C87">
              <w:rPr>
                <w:rFonts w:ascii="Times New Roman" w:hAnsi="Times New Roman" w:cs="Times New Roman"/>
                <w:sz w:val="20"/>
                <w:szCs w:val="20"/>
              </w:rPr>
              <w:t xml:space="preserve">ydro </w:t>
            </w:r>
            <w:r>
              <w:rPr>
                <w:rFonts w:ascii="Times New Roman" w:hAnsi="Times New Roman" w:cs="Times New Roman"/>
                <w:sz w:val="20"/>
                <w:szCs w:val="20"/>
              </w:rPr>
              <w:t>p</w:t>
            </w:r>
            <w:r w:rsidRPr="007E5C87">
              <w:rPr>
                <w:rFonts w:ascii="Times New Roman" w:hAnsi="Times New Roman" w:cs="Times New Roman"/>
                <w:sz w:val="20"/>
                <w:szCs w:val="20"/>
              </w:rPr>
              <w:t xml:space="preserve">ower </w:t>
            </w:r>
            <w:r>
              <w:rPr>
                <w:rFonts w:ascii="Times New Roman" w:hAnsi="Times New Roman" w:cs="Times New Roman"/>
                <w:sz w:val="20"/>
                <w:szCs w:val="20"/>
              </w:rPr>
              <w:t>station which is located along the Kalungwishi River and has a power generation potential of 151 Megga Watts</w:t>
            </w:r>
          </w:p>
          <w:p w14:paraId="161ECE45" w14:textId="77777777" w:rsidR="008A743D" w:rsidRDefault="008A743D" w:rsidP="008A743D">
            <w:pPr>
              <w:jc w:val="both"/>
              <w:rPr>
                <w:rFonts w:ascii="Times New Roman" w:hAnsi="Times New Roman" w:cs="Times New Roman"/>
                <w:sz w:val="20"/>
                <w:szCs w:val="20"/>
              </w:rPr>
            </w:pPr>
          </w:p>
        </w:tc>
        <w:tc>
          <w:tcPr>
            <w:tcW w:w="1522" w:type="dxa"/>
          </w:tcPr>
          <w:p w14:paraId="36DBFAEB" w14:textId="78F25F0C" w:rsidR="008A743D" w:rsidRDefault="008A743D" w:rsidP="008A743D">
            <w:pPr>
              <w:jc w:val="both"/>
              <w:rPr>
                <w:rFonts w:ascii="Times New Roman" w:hAnsi="Times New Roman" w:cs="Times New Roman"/>
                <w:sz w:val="20"/>
                <w:szCs w:val="20"/>
              </w:rPr>
            </w:pPr>
            <w:r>
              <w:rPr>
                <w:rFonts w:ascii="Times New Roman" w:hAnsi="Times New Roman" w:cs="Times New Roman"/>
                <w:sz w:val="20"/>
                <w:szCs w:val="20"/>
              </w:rPr>
              <w:t>None</w:t>
            </w:r>
          </w:p>
        </w:tc>
        <w:tc>
          <w:tcPr>
            <w:tcW w:w="1622" w:type="dxa"/>
            <w:shd w:val="clear" w:color="auto" w:fill="auto"/>
          </w:tcPr>
          <w:p w14:paraId="3035D8A6" w14:textId="05353976" w:rsidR="008A743D" w:rsidRDefault="008A743D" w:rsidP="008A743D">
            <w:pPr>
              <w:jc w:val="both"/>
              <w:rPr>
                <w:rFonts w:ascii="Times New Roman" w:hAnsi="Times New Roman" w:cs="Times New Roman"/>
                <w:sz w:val="20"/>
                <w:szCs w:val="20"/>
              </w:rPr>
            </w:pPr>
            <w:r>
              <w:rPr>
                <w:rFonts w:ascii="Times New Roman" w:hAnsi="Times New Roman" w:cs="Times New Roman"/>
                <w:sz w:val="20"/>
                <w:szCs w:val="20"/>
              </w:rPr>
              <w:t>To be determined by feasibility study</w:t>
            </w:r>
          </w:p>
        </w:tc>
        <w:tc>
          <w:tcPr>
            <w:tcW w:w="2148" w:type="dxa"/>
            <w:shd w:val="clear" w:color="auto" w:fill="auto"/>
          </w:tcPr>
          <w:p w14:paraId="1CC51287" w14:textId="65EA1F22" w:rsidR="008A743D" w:rsidRDefault="008A743D" w:rsidP="008A743D">
            <w:pPr>
              <w:jc w:val="both"/>
              <w:rPr>
                <w:rFonts w:ascii="Times New Roman" w:hAnsi="Times New Roman" w:cs="Times New Roman"/>
                <w:sz w:val="20"/>
                <w:szCs w:val="20"/>
              </w:rPr>
            </w:pPr>
            <w:r>
              <w:rPr>
                <w:rFonts w:ascii="Times New Roman" w:hAnsi="Times New Roman" w:cs="Times New Roman"/>
                <w:sz w:val="20"/>
                <w:szCs w:val="20"/>
              </w:rPr>
              <w:t>Ministry of Energy/ OPPPI</w:t>
            </w:r>
          </w:p>
        </w:tc>
        <w:tc>
          <w:tcPr>
            <w:tcW w:w="1792" w:type="dxa"/>
            <w:shd w:val="clear" w:color="auto" w:fill="auto"/>
          </w:tcPr>
          <w:p w14:paraId="4F647DB0" w14:textId="61B94F30" w:rsidR="008A743D" w:rsidRDefault="008A743D" w:rsidP="008A743D">
            <w:pPr>
              <w:rPr>
                <w:rFonts w:ascii="Times New Roman" w:hAnsi="Times New Roman" w:cs="Times New Roman"/>
                <w:sz w:val="20"/>
                <w:szCs w:val="20"/>
              </w:rPr>
            </w:pPr>
            <w:r>
              <w:rPr>
                <w:rFonts w:ascii="Times New Roman" w:hAnsi="Times New Roman" w:cs="Times New Roman"/>
                <w:sz w:val="20"/>
                <w:szCs w:val="20"/>
              </w:rPr>
              <w:t>PPP</w:t>
            </w:r>
          </w:p>
        </w:tc>
      </w:tr>
      <w:tr w:rsidR="00171EC4" w:rsidRPr="007E5C87" w14:paraId="29B72EA7" w14:textId="77777777" w:rsidTr="006C1E8E">
        <w:trPr>
          <w:trHeight w:val="1057"/>
        </w:trPr>
        <w:tc>
          <w:tcPr>
            <w:tcW w:w="727" w:type="dxa"/>
            <w:shd w:val="clear" w:color="auto" w:fill="92D050"/>
          </w:tcPr>
          <w:p w14:paraId="140BB3DD" w14:textId="77777777" w:rsidR="00171EC4" w:rsidRDefault="00171EC4" w:rsidP="008A743D">
            <w:pPr>
              <w:rPr>
                <w:rFonts w:ascii="Times New Roman" w:hAnsi="Times New Roman" w:cs="Times New Roman"/>
                <w:sz w:val="20"/>
                <w:szCs w:val="20"/>
              </w:rPr>
            </w:pPr>
          </w:p>
        </w:tc>
        <w:tc>
          <w:tcPr>
            <w:tcW w:w="1632" w:type="dxa"/>
            <w:gridSpan w:val="2"/>
            <w:shd w:val="clear" w:color="auto" w:fill="92D050"/>
          </w:tcPr>
          <w:p w14:paraId="1FFFF22A" w14:textId="4B5DC9F6" w:rsidR="00171EC4" w:rsidRPr="00171EC4" w:rsidRDefault="00171EC4" w:rsidP="008A743D">
            <w:pPr>
              <w:jc w:val="both"/>
              <w:rPr>
                <w:rFonts w:ascii="Times New Roman" w:hAnsi="Times New Roman" w:cs="Times New Roman"/>
                <w:color w:val="984806" w:themeColor="accent6" w:themeShade="80"/>
                <w:sz w:val="20"/>
                <w:szCs w:val="20"/>
              </w:rPr>
            </w:pPr>
            <w:r w:rsidRPr="00171EC4">
              <w:rPr>
                <w:rFonts w:ascii="Times New Roman" w:hAnsi="Times New Roman" w:cs="Times New Roman"/>
                <w:color w:val="984806" w:themeColor="accent6" w:themeShade="80"/>
                <w:sz w:val="20"/>
                <w:szCs w:val="20"/>
              </w:rPr>
              <w:t>Kasoma Lunga, Chunga and Chishi Solar Mini-Grids and Home Solar System</w:t>
            </w:r>
          </w:p>
        </w:tc>
        <w:tc>
          <w:tcPr>
            <w:tcW w:w="4327" w:type="dxa"/>
            <w:shd w:val="clear" w:color="auto" w:fill="92D050"/>
          </w:tcPr>
          <w:p w14:paraId="38F9F6AC" w14:textId="6E0A4459" w:rsidR="00171EC4" w:rsidRPr="00171EC4" w:rsidRDefault="00171EC4" w:rsidP="008A743D">
            <w:pPr>
              <w:jc w:val="both"/>
              <w:rPr>
                <w:rFonts w:ascii="Times New Roman" w:hAnsi="Times New Roman" w:cs="Times New Roman"/>
                <w:color w:val="984806" w:themeColor="accent6" w:themeShade="80"/>
                <w:sz w:val="20"/>
                <w:szCs w:val="20"/>
              </w:rPr>
            </w:pPr>
            <w:r w:rsidRPr="00171EC4">
              <w:rPr>
                <w:rFonts w:ascii="Times New Roman" w:hAnsi="Times New Roman" w:cs="Times New Roman"/>
                <w:color w:val="984806" w:themeColor="accent6" w:themeShade="80"/>
                <w:sz w:val="20"/>
                <w:szCs w:val="20"/>
              </w:rPr>
              <w:t>Development of Kasoma Lunga, Chunga and Chishi Solar Mini-Grids and Home Solar System</w:t>
            </w:r>
          </w:p>
        </w:tc>
        <w:tc>
          <w:tcPr>
            <w:tcW w:w="1522" w:type="dxa"/>
            <w:shd w:val="clear" w:color="auto" w:fill="92D050"/>
          </w:tcPr>
          <w:p w14:paraId="384A408A" w14:textId="77777777" w:rsidR="00171EC4" w:rsidRDefault="00171EC4" w:rsidP="008A743D">
            <w:pPr>
              <w:jc w:val="both"/>
              <w:rPr>
                <w:rFonts w:ascii="Times New Roman" w:hAnsi="Times New Roman" w:cs="Times New Roman"/>
                <w:color w:val="984806" w:themeColor="accent6" w:themeShade="80"/>
                <w:sz w:val="20"/>
                <w:szCs w:val="20"/>
              </w:rPr>
            </w:pPr>
            <w:r w:rsidRPr="00171EC4">
              <w:rPr>
                <w:rFonts w:ascii="Times New Roman" w:hAnsi="Times New Roman" w:cs="Times New Roman"/>
                <w:color w:val="984806" w:themeColor="accent6" w:themeShade="80"/>
                <w:sz w:val="20"/>
                <w:szCs w:val="20"/>
              </w:rPr>
              <w:t xml:space="preserve">Available </w:t>
            </w:r>
          </w:p>
          <w:p w14:paraId="6878EDE9" w14:textId="4B70E9BE" w:rsidR="00ED12B9" w:rsidRPr="00171EC4" w:rsidRDefault="00ED12B9" w:rsidP="008A743D">
            <w:pPr>
              <w:jc w:val="both"/>
              <w:rPr>
                <w:rFonts w:ascii="Times New Roman" w:hAnsi="Times New Roman" w:cs="Times New Roman"/>
                <w:color w:val="984806" w:themeColor="accent6" w:themeShade="80"/>
                <w:sz w:val="20"/>
                <w:szCs w:val="20"/>
              </w:rPr>
            </w:pPr>
            <w:r w:rsidRPr="00ED12B9">
              <w:rPr>
                <w:rFonts w:ascii="Times New Roman" w:hAnsi="Times New Roman" w:cs="Times New Roman"/>
                <w:color w:val="984806" w:themeColor="accent6" w:themeShade="80"/>
                <w:sz w:val="20"/>
                <w:szCs w:val="20"/>
              </w:rPr>
              <w:t>11 expressions of Interest were received. REA is currently evaluating them</w:t>
            </w:r>
          </w:p>
        </w:tc>
        <w:tc>
          <w:tcPr>
            <w:tcW w:w="1622" w:type="dxa"/>
            <w:shd w:val="clear" w:color="auto" w:fill="92D050"/>
          </w:tcPr>
          <w:p w14:paraId="024C0427" w14:textId="5FEE3818" w:rsidR="00171EC4" w:rsidRPr="00171EC4" w:rsidRDefault="006C1E8E" w:rsidP="008A743D">
            <w:pPr>
              <w:jc w:val="both"/>
              <w:rPr>
                <w:rFonts w:ascii="Times New Roman" w:hAnsi="Times New Roman" w:cs="Times New Roman"/>
                <w:color w:val="984806" w:themeColor="accent6" w:themeShade="80"/>
                <w:sz w:val="20"/>
                <w:szCs w:val="20"/>
              </w:rPr>
            </w:pPr>
            <w:r>
              <w:rPr>
                <w:rFonts w:ascii="Times New Roman" w:hAnsi="Times New Roman" w:cs="Times New Roman"/>
                <w:color w:val="984806" w:themeColor="accent6" w:themeShade="80"/>
                <w:sz w:val="20"/>
                <w:szCs w:val="20"/>
              </w:rPr>
              <w:t xml:space="preserve">Not available </w:t>
            </w:r>
          </w:p>
        </w:tc>
        <w:tc>
          <w:tcPr>
            <w:tcW w:w="2148" w:type="dxa"/>
            <w:shd w:val="clear" w:color="auto" w:fill="92D050"/>
          </w:tcPr>
          <w:p w14:paraId="3947ECFD" w14:textId="6EBC8CDB" w:rsidR="00171EC4" w:rsidRPr="00171EC4" w:rsidRDefault="00171EC4" w:rsidP="008A743D">
            <w:pPr>
              <w:jc w:val="both"/>
              <w:rPr>
                <w:rFonts w:ascii="Times New Roman" w:hAnsi="Times New Roman" w:cs="Times New Roman"/>
                <w:color w:val="984806" w:themeColor="accent6" w:themeShade="80"/>
                <w:sz w:val="20"/>
                <w:szCs w:val="20"/>
              </w:rPr>
            </w:pPr>
            <w:r w:rsidRPr="00171EC4">
              <w:rPr>
                <w:rFonts w:ascii="Times New Roman" w:hAnsi="Times New Roman" w:cs="Times New Roman"/>
                <w:color w:val="984806" w:themeColor="accent6" w:themeShade="80"/>
                <w:sz w:val="20"/>
                <w:szCs w:val="20"/>
                <w:lang w:val="en-GB"/>
              </w:rPr>
              <w:t xml:space="preserve">Rural Electrification Authority  (REA)  </w:t>
            </w:r>
          </w:p>
        </w:tc>
        <w:tc>
          <w:tcPr>
            <w:tcW w:w="1792" w:type="dxa"/>
            <w:shd w:val="clear" w:color="auto" w:fill="92D050"/>
          </w:tcPr>
          <w:p w14:paraId="175B6ED2" w14:textId="7D2BC9A8" w:rsidR="00171EC4" w:rsidRPr="00171EC4" w:rsidRDefault="00171EC4" w:rsidP="008A743D">
            <w:pPr>
              <w:rPr>
                <w:rFonts w:ascii="Times New Roman" w:hAnsi="Times New Roman" w:cs="Times New Roman"/>
                <w:color w:val="984806" w:themeColor="accent6" w:themeShade="80"/>
                <w:sz w:val="20"/>
                <w:szCs w:val="20"/>
              </w:rPr>
            </w:pPr>
            <w:r w:rsidRPr="00171EC4">
              <w:rPr>
                <w:rFonts w:ascii="Times New Roman" w:hAnsi="Times New Roman" w:cs="Times New Roman"/>
                <w:color w:val="984806" w:themeColor="accent6" w:themeShade="80"/>
                <w:sz w:val="20"/>
                <w:szCs w:val="20"/>
              </w:rPr>
              <w:t>PPP</w:t>
            </w:r>
          </w:p>
        </w:tc>
      </w:tr>
      <w:tr w:rsidR="00ED12B9" w:rsidRPr="007E5C87" w14:paraId="23313918" w14:textId="77777777" w:rsidTr="006C1E8E">
        <w:trPr>
          <w:trHeight w:val="1057"/>
        </w:trPr>
        <w:tc>
          <w:tcPr>
            <w:tcW w:w="727" w:type="dxa"/>
            <w:shd w:val="clear" w:color="auto" w:fill="92D050"/>
          </w:tcPr>
          <w:p w14:paraId="4486AE49" w14:textId="77777777" w:rsidR="00ED12B9" w:rsidRDefault="00ED12B9" w:rsidP="00ED12B9">
            <w:pPr>
              <w:rPr>
                <w:rFonts w:ascii="Times New Roman" w:hAnsi="Times New Roman" w:cs="Times New Roman"/>
                <w:sz w:val="20"/>
                <w:szCs w:val="20"/>
              </w:rPr>
            </w:pPr>
          </w:p>
        </w:tc>
        <w:tc>
          <w:tcPr>
            <w:tcW w:w="1632" w:type="dxa"/>
            <w:gridSpan w:val="2"/>
            <w:shd w:val="clear" w:color="auto" w:fill="92D050"/>
          </w:tcPr>
          <w:p w14:paraId="7DD90A19" w14:textId="24BB55BE" w:rsidR="00ED12B9" w:rsidRPr="00ED12B9" w:rsidRDefault="00ED12B9" w:rsidP="00ED12B9">
            <w:pPr>
              <w:jc w:val="both"/>
              <w:rPr>
                <w:rFonts w:ascii="Times New Roman" w:hAnsi="Times New Roman" w:cs="Times New Roman"/>
                <w:color w:val="984806" w:themeColor="accent6" w:themeShade="80"/>
                <w:sz w:val="20"/>
                <w:szCs w:val="20"/>
              </w:rPr>
            </w:pPr>
            <w:r w:rsidRPr="00ED12B9">
              <w:rPr>
                <w:rFonts w:ascii="Times New Roman" w:hAnsi="Times New Roman" w:cs="Times New Roman"/>
                <w:color w:val="984806" w:themeColor="accent6" w:themeShade="80"/>
                <w:sz w:val="20"/>
                <w:szCs w:val="20"/>
                <w:lang w:val="en-GB"/>
              </w:rPr>
              <w:t>Kasanjiku Mini Hydro Power Project</w:t>
            </w:r>
            <w:r>
              <w:rPr>
                <w:rFonts w:ascii="Times New Roman" w:hAnsi="Times New Roman" w:cs="Times New Roman"/>
                <w:color w:val="984806" w:themeColor="accent6" w:themeShade="80"/>
                <w:sz w:val="20"/>
                <w:szCs w:val="20"/>
                <w:lang w:val="en-GB"/>
              </w:rPr>
              <w:t xml:space="preserve"> in Mwinilunga</w:t>
            </w:r>
          </w:p>
        </w:tc>
        <w:tc>
          <w:tcPr>
            <w:tcW w:w="4327" w:type="dxa"/>
            <w:shd w:val="clear" w:color="auto" w:fill="92D050"/>
          </w:tcPr>
          <w:p w14:paraId="0A654A49" w14:textId="7A87058D" w:rsidR="00ED12B9" w:rsidRPr="00171EC4" w:rsidRDefault="00ED12B9" w:rsidP="00ED12B9">
            <w:pPr>
              <w:jc w:val="both"/>
              <w:rPr>
                <w:rFonts w:ascii="Times New Roman" w:hAnsi="Times New Roman" w:cs="Times New Roman"/>
                <w:color w:val="984806" w:themeColor="accent6" w:themeShade="80"/>
                <w:sz w:val="20"/>
                <w:szCs w:val="20"/>
              </w:rPr>
            </w:pPr>
            <w:r w:rsidRPr="00ED12B9">
              <w:rPr>
                <w:rFonts w:ascii="Times New Roman" w:hAnsi="Times New Roman" w:cs="Times New Roman"/>
                <w:color w:val="984806" w:themeColor="accent6" w:themeShade="80"/>
                <w:sz w:val="20"/>
                <w:szCs w:val="20"/>
                <w:lang w:val="en-GB"/>
              </w:rPr>
              <w:t>Development of Kasanjiku Mini Hydro Power Project</w:t>
            </w:r>
          </w:p>
        </w:tc>
        <w:tc>
          <w:tcPr>
            <w:tcW w:w="1522" w:type="dxa"/>
            <w:shd w:val="clear" w:color="auto" w:fill="92D050"/>
          </w:tcPr>
          <w:p w14:paraId="6ADF86E4" w14:textId="595987B9" w:rsidR="00ED12B9" w:rsidRPr="00171EC4" w:rsidRDefault="00ED12B9" w:rsidP="00ED12B9">
            <w:pPr>
              <w:jc w:val="both"/>
              <w:rPr>
                <w:rFonts w:ascii="Times New Roman" w:hAnsi="Times New Roman" w:cs="Times New Roman"/>
                <w:color w:val="984806" w:themeColor="accent6" w:themeShade="80"/>
                <w:sz w:val="20"/>
                <w:szCs w:val="20"/>
              </w:rPr>
            </w:pPr>
            <w:r w:rsidRPr="00171EC4">
              <w:rPr>
                <w:rFonts w:ascii="Times New Roman" w:hAnsi="Times New Roman" w:cs="Times New Roman"/>
                <w:color w:val="984806" w:themeColor="accent6" w:themeShade="80"/>
                <w:sz w:val="20"/>
                <w:szCs w:val="20"/>
              </w:rPr>
              <w:t xml:space="preserve">Available </w:t>
            </w:r>
          </w:p>
        </w:tc>
        <w:tc>
          <w:tcPr>
            <w:tcW w:w="1622" w:type="dxa"/>
            <w:shd w:val="clear" w:color="auto" w:fill="92D050"/>
          </w:tcPr>
          <w:p w14:paraId="1C46D7C2" w14:textId="74023203" w:rsidR="00ED12B9" w:rsidRPr="00171EC4" w:rsidRDefault="00ED12B9" w:rsidP="00ED12B9">
            <w:pPr>
              <w:jc w:val="both"/>
              <w:rPr>
                <w:rFonts w:ascii="Times New Roman" w:hAnsi="Times New Roman" w:cs="Times New Roman"/>
                <w:color w:val="984806" w:themeColor="accent6" w:themeShade="80"/>
                <w:sz w:val="20"/>
                <w:szCs w:val="20"/>
              </w:rPr>
            </w:pPr>
            <w:r w:rsidRPr="00ED12B9">
              <w:rPr>
                <w:rFonts w:ascii="Times New Roman" w:hAnsi="Times New Roman" w:cs="Times New Roman"/>
                <w:color w:val="984806" w:themeColor="accent6" w:themeShade="80"/>
                <w:sz w:val="20"/>
                <w:szCs w:val="20"/>
                <w:lang w:val="en-GB"/>
              </w:rPr>
              <w:t>US$8,698,932.85</w:t>
            </w:r>
          </w:p>
        </w:tc>
        <w:tc>
          <w:tcPr>
            <w:tcW w:w="2148" w:type="dxa"/>
            <w:shd w:val="clear" w:color="auto" w:fill="92D050"/>
          </w:tcPr>
          <w:p w14:paraId="64CFFBED" w14:textId="7AA7A098" w:rsidR="00ED12B9" w:rsidRPr="00171EC4" w:rsidRDefault="00ED12B9" w:rsidP="00ED12B9">
            <w:pPr>
              <w:jc w:val="both"/>
              <w:rPr>
                <w:rFonts w:ascii="Times New Roman" w:hAnsi="Times New Roman" w:cs="Times New Roman"/>
                <w:color w:val="984806" w:themeColor="accent6" w:themeShade="80"/>
                <w:sz w:val="20"/>
                <w:szCs w:val="20"/>
                <w:lang w:val="en-GB"/>
              </w:rPr>
            </w:pPr>
            <w:r w:rsidRPr="00171EC4">
              <w:rPr>
                <w:rFonts w:ascii="Times New Roman" w:hAnsi="Times New Roman" w:cs="Times New Roman"/>
                <w:color w:val="984806" w:themeColor="accent6" w:themeShade="80"/>
                <w:sz w:val="20"/>
                <w:szCs w:val="20"/>
                <w:lang w:val="en-GB"/>
              </w:rPr>
              <w:t xml:space="preserve">Rural Electrification Authority  (REA)  </w:t>
            </w:r>
          </w:p>
        </w:tc>
        <w:tc>
          <w:tcPr>
            <w:tcW w:w="1792" w:type="dxa"/>
            <w:shd w:val="clear" w:color="auto" w:fill="92D050"/>
          </w:tcPr>
          <w:p w14:paraId="1A0093C2" w14:textId="32D38978" w:rsidR="00ED12B9" w:rsidRPr="00171EC4" w:rsidRDefault="00ED12B9" w:rsidP="00ED12B9">
            <w:pPr>
              <w:rPr>
                <w:rFonts w:ascii="Times New Roman" w:hAnsi="Times New Roman" w:cs="Times New Roman"/>
                <w:color w:val="984806" w:themeColor="accent6" w:themeShade="80"/>
                <w:sz w:val="20"/>
                <w:szCs w:val="20"/>
              </w:rPr>
            </w:pPr>
            <w:r>
              <w:rPr>
                <w:rFonts w:ascii="Times New Roman" w:hAnsi="Times New Roman" w:cs="Times New Roman"/>
                <w:color w:val="984806" w:themeColor="accent6" w:themeShade="80"/>
                <w:sz w:val="20"/>
                <w:szCs w:val="20"/>
              </w:rPr>
              <w:t>PPP</w:t>
            </w:r>
          </w:p>
        </w:tc>
      </w:tr>
      <w:tr w:rsidR="006C1E8E" w:rsidRPr="007E5C87" w14:paraId="0A66F22E" w14:textId="77777777" w:rsidTr="006C1E8E">
        <w:trPr>
          <w:trHeight w:val="275"/>
        </w:trPr>
        <w:tc>
          <w:tcPr>
            <w:tcW w:w="727" w:type="dxa"/>
            <w:shd w:val="clear" w:color="auto" w:fill="F79646" w:themeFill="accent6"/>
          </w:tcPr>
          <w:p w14:paraId="7164BCC2" w14:textId="77777777" w:rsidR="006C1E8E" w:rsidRPr="006C1E8E" w:rsidRDefault="006C1E8E" w:rsidP="00ED12B9">
            <w:pPr>
              <w:rPr>
                <w:rFonts w:ascii="Times New Roman" w:hAnsi="Times New Roman" w:cs="Times New Roman"/>
                <w:sz w:val="20"/>
                <w:szCs w:val="20"/>
              </w:rPr>
            </w:pPr>
          </w:p>
        </w:tc>
        <w:tc>
          <w:tcPr>
            <w:tcW w:w="13043" w:type="dxa"/>
            <w:gridSpan w:val="7"/>
            <w:shd w:val="clear" w:color="auto" w:fill="F79646" w:themeFill="accent6"/>
          </w:tcPr>
          <w:p w14:paraId="1C47D299" w14:textId="11C795C1" w:rsidR="006C1E8E" w:rsidRPr="006C1E8E" w:rsidRDefault="006C1E8E" w:rsidP="006C1E8E">
            <w:pPr>
              <w:jc w:val="center"/>
              <w:rPr>
                <w:rFonts w:ascii="Times New Roman" w:hAnsi="Times New Roman" w:cs="Times New Roman"/>
                <w:b/>
                <w:sz w:val="20"/>
                <w:szCs w:val="20"/>
              </w:rPr>
            </w:pPr>
            <w:r w:rsidRPr="006C1E8E">
              <w:rPr>
                <w:rFonts w:ascii="Times New Roman" w:hAnsi="Times New Roman" w:cs="Times New Roman"/>
                <w:b/>
                <w:sz w:val="20"/>
                <w:szCs w:val="20"/>
              </w:rPr>
              <w:t>NORTHWESTERN PROVINCE</w:t>
            </w:r>
          </w:p>
        </w:tc>
      </w:tr>
      <w:tr w:rsidR="00677CC9" w:rsidRPr="007E5C87" w14:paraId="01BBF8AE" w14:textId="77777777" w:rsidTr="006C1E8E">
        <w:trPr>
          <w:trHeight w:val="1057"/>
        </w:trPr>
        <w:tc>
          <w:tcPr>
            <w:tcW w:w="727" w:type="dxa"/>
            <w:shd w:val="clear" w:color="auto" w:fill="F79646" w:themeFill="accent6"/>
          </w:tcPr>
          <w:p w14:paraId="62C987A6" w14:textId="77777777" w:rsidR="00677CC9" w:rsidRPr="006C1E8E" w:rsidRDefault="00677CC9" w:rsidP="00677CC9">
            <w:pPr>
              <w:rPr>
                <w:rFonts w:ascii="Times New Roman" w:hAnsi="Times New Roman" w:cs="Times New Roman"/>
                <w:sz w:val="20"/>
                <w:szCs w:val="20"/>
              </w:rPr>
            </w:pPr>
          </w:p>
        </w:tc>
        <w:tc>
          <w:tcPr>
            <w:tcW w:w="1632" w:type="dxa"/>
            <w:gridSpan w:val="2"/>
            <w:shd w:val="clear" w:color="auto" w:fill="F79646" w:themeFill="accent6"/>
          </w:tcPr>
          <w:p w14:paraId="6865E429" w14:textId="7376DFC1" w:rsidR="00677CC9" w:rsidRPr="006C1E8E" w:rsidRDefault="00677CC9" w:rsidP="00677CC9">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Energy </w:t>
            </w:r>
          </w:p>
        </w:tc>
        <w:tc>
          <w:tcPr>
            <w:tcW w:w="4327" w:type="dxa"/>
            <w:shd w:val="clear" w:color="auto" w:fill="F79646" w:themeFill="accent6"/>
          </w:tcPr>
          <w:p w14:paraId="26946EBB" w14:textId="77777777" w:rsidR="00677CC9" w:rsidRPr="006C1E8E" w:rsidRDefault="00677CC9" w:rsidP="00677CC9">
            <w:pPr>
              <w:jc w:val="both"/>
              <w:rPr>
                <w:rFonts w:ascii="Times New Roman" w:hAnsi="Times New Roman" w:cs="Times New Roman"/>
                <w:sz w:val="20"/>
                <w:szCs w:val="20"/>
                <w:lang w:val="en-GB"/>
              </w:rPr>
            </w:pPr>
            <w:r w:rsidRPr="006C1E8E">
              <w:rPr>
                <w:rFonts w:ascii="Times New Roman" w:hAnsi="Times New Roman" w:cs="Times New Roman"/>
                <w:sz w:val="20"/>
                <w:szCs w:val="20"/>
                <w:lang w:val="en-GB"/>
              </w:rPr>
              <w:t>Energy sources include: electricity, petroleum, biomass, and renewable energy. Investments in the energy sector shall be responding to the projected National demand for electricity that is expected to exceed 2300MW</w:t>
            </w:r>
          </w:p>
          <w:p w14:paraId="2768B016" w14:textId="77777777" w:rsidR="00677CC9" w:rsidRPr="006C1E8E" w:rsidRDefault="00677CC9" w:rsidP="00677CC9">
            <w:pPr>
              <w:jc w:val="both"/>
              <w:rPr>
                <w:rFonts w:ascii="Times New Roman" w:hAnsi="Times New Roman" w:cs="Times New Roman"/>
                <w:sz w:val="20"/>
                <w:szCs w:val="20"/>
                <w:lang w:val="en-GB"/>
              </w:rPr>
            </w:pPr>
          </w:p>
          <w:p w14:paraId="7637FFA6" w14:textId="77777777" w:rsidR="00677CC9" w:rsidRPr="006C1E8E" w:rsidRDefault="00677CC9" w:rsidP="00677CC9">
            <w:pPr>
              <w:jc w:val="both"/>
              <w:rPr>
                <w:rFonts w:ascii="Times New Roman" w:hAnsi="Times New Roman" w:cs="Times New Roman"/>
                <w:sz w:val="20"/>
                <w:szCs w:val="20"/>
                <w:lang w:val="en-GB"/>
              </w:rPr>
            </w:pPr>
            <w:r w:rsidRPr="006C1E8E">
              <w:rPr>
                <w:rFonts w:ascii="Times New Roman" w:hAnsi="Times New Roman" w:cs="Times New Roman"/>
                <w:sz w:val="20"/>
                <w:szCs w:val="20"/>
                <w:lang w:val="en-GB"/>
              </w:rPr>
              <w:t>Investment opportunities;</w:t>
            </w:r>
          </w:p>
          <w:p w14:paraId="5D578454" w14:textId="7C73BDB1" w:rsidR="00677CC9" w:rsidRPr="006C1E8E" w:rsidRDefault="00677CC9" w:rsidP="0063773D">
            <w:pPr>
              <w:numPr>
                <w:ilvl w:val="0"/>
                <w:numId w:val="11"/>
              </w:numPr>
              <w:jc w:val="both"/>
              <w:rPr>
                <w:rFonts w:ascii="Times New Roman" w:hAnsi="Times New Roman" w:cs="Times New Roman"/>
                <w:sz w:val="20"/>
                <w:szCs w:val="20"/>
                <w:lang w:val="en-GB"/>
              </w:rPr>
            </w:pPr>
            <w:r w:rsidRPr="006C1E8E">
              <w:rPr>
                <w:rFonts w:ascii="Times New Roman" w:hAnsi="Times New Roman" w:cs="Times New Roman"/>
                <w:sz w:val="20"/>
                <w:szCs w:val="20"/>
                <w:lang w:val="en-GB"/>
              </w:rPr>
              <w:t>Development of Hydro Power sta</w:t>
            </w:r>
            <w:r>
              <w:rPr>
                <w:rFonts w:ascii="Times New Roman" w:hAnsi="Times New Roman" w:cs="Times New Roman"/>
                <w:sz w:val="20"/>
                <w:szCs w:val="20"/>
                <w:lang w:val="en-GB"/>
              </w:rPr>
              <w:t>tions at in Chavuma and Kabompo</w:t>
            </w:r>
          </w:p>
          <w:p w14:paraId="46BB46C7" w14:textId="77777777" w:rsidR="00677CC9" w:rsidRPr="006C1E8E" w:rsidRDefault="00677CC9" w:rsidP="0063773D">
            <w:pPr>
              <w:numPr>
                <w:ilvl w:val="0"/>
                <w:numId w:val="11"/>
              </w:numPr>
              <w:jc w:val="both"/>
              <w:rPr>
                <w:rFonts w:ascii="Times New Roman" w:hAnsi="Times New Roman" w:cs="Times New Roman"/>
                <w:sz w:val="20"/>
                <w:szCs w:val="20"/>
                <w:lang w:val="en-GB"/>
              </w:rPr>
            </w:pPr>
            <w:r w:rsidRPr="006C1E8E">
              <w:rPr>
                <w:rFonts w:ascii="Times New Roman" w:hAnsi="Times New Roman" w:cs="Times New Roman"/>
                <w:sz w:val="20"/>
                <w:szCs w:val="20"/>
                <w:lang w:val="en-GB"/>
              </w:rPr>
              <w:t>Solar Energy Projects</w:t>
            </w:r>
          </w:p>
          <w:p w14:paraId="27EEF893" w14:textId="19970AB3" w:rsidR="00677CC9" w:rsidRPr="006C1E8E" w:rsidRDefault="00677CC9" w:rsidP="0063773D">
            <w:pPr>
              <w:numPr>
                <w:ilvl w:val="0"/>
                <w:numId w:val="11"/>
              </w:numPr>
              <w:jc w:val="both"/>
              <w:rPr>
                <w:rFonts w:ascii="Times New Roman" w:hAnsi="Times New Roman" w:cs="Times New Roman"/>
                <w:sz w:val="20"/>
                <w:szCs w:val="20"/>
                <w:lang w:val="en-GB"/>
              </w:rPr>
            </w:pPr>
            <w:r w:rsidRPr="006C1E8E">
              <w:rPr>
                <w:rFonts w:ascii="Times New Roman" w:hAnsi="Times New Roman" w:cs="Times New Roman"/>
                <w:sz w:val="20"/>
                <w:szCs w:val="20"/>
                <w:lang w:val="en-GB"/>
              </w:rPr>
              <w:t>Biofuel Energy Projects</w:t>
            </w:r>
          </w:p>
        </w:tc>
        <w:tc>
          <w:tcPr>
            <w:tcW w:w="1522" w:type="dxa"/>
            <w:shd w:val="clear" w:color="auto" w:fill="F79646" w:themeFill="accent6"/>
          </w:tcPr>
          <w:p w14:paraId="15C2E6A9" w14:textId="1F301124" w:rsidR="00677CC9" w:rsidRPr="006C1E8E" w:rsidRDefault="00677CC9" w:rsidP="00677CC9">
            <w:pPr>
              <w:jc w:val="both"/>
              <w:rPr>
                <w:rFonts w:ascii="Times New Roman" w:hAnsi="Times New Roman" w:cs="Times New Roman"/>
                <w:sz w:val="20"/>
                <w:szCs w:val="20"/>
              </w:rPr>
            </w:pPr>
            <w:r>
              <w:rPr>
                <w:rFonts w:ascii="Times New Roman" w:hAnsi="Times New Roman" w:cs="Times New Roman"/>
                <w:sz w:val="20"/>
                <w:szCs w:val="20"/>
              </w:rPr>
              <w:t>None</w:t>
            </w:r>
          </w:p>
        </w:tc>
        <w:tc>
          <w:tcPr>
            <w:tcW w:w="1622" w:type="dxa"/>
            <w:shd w:val="clear" w:color="auto" w:fill="F79646" w:themeFill="accent6"/>
          </w:tcPr>
          <w:p w14:paraId="7117B144" w14:textId="120E4555" w:rsidR="00677CC9" w:rsidRPr="006C1E8E" w:rsidRDefault="00677CC9" w:rsidP="00677CC9">
            <w:pPr>
              <w:jc w:val="both"/>
              <w:rPr>
                <w:rFonts w:ascii="Times New Roman" w:hAnsi="Times New Roman" w:cs="Times New Roman"/>
                <w:sz w:val="20"/>
                <w:szCs w:val="20"/>
                <w:lang w:val="en-GB"/>
              </w:rPr>
            </w:pPr>
            <w:r w:rsidRPr="002802EC">
              <w:rPr>
                <w:rFonts w:ascii="Times New Roman" w:hAnsi="Times New Roman" w:cs="Times New Roman"/>
                <w:sz w:val="20"/>
                <w:szCs w:val="20"/>
              </w:rPr>
              <w:t>To be determined by feasibility study</w:t>
            </w:r>
          </w:p>
        </w:tc>
        <w:tc>
          <w:tcPr>
            <w:tcW w:w="2148" w:type="dxa"/>
            <w:shd w:val="clear" w:color="auto" w:fill="F79646" w:themeFill="accent6"/>
          </w:tcPr>
          <w:p w14:paraId="34F86FAC" w14:textId="48868AA5" w:rsidR="00677CC9" w:rsidRPr="006C1E8E" w:rsidRDefault="00677CC9" w:rsidP="00677CC9">
            <w:pPr>
              <w:jc w:val="both"/>
              <w:rPr>
                <w:rFonts w:ascii="Times New Roman" w:hAnsi="Times New Roman" w:cs="Times New Roman"/>
                <w:sz w:val="20"/>
                <w:szCs w:val="20"/>
                <w:lang w:val="en-GB"/>
              </w:rPr>
            </w:pPr>
            <w:r>
              <w:rPr>
                <w:rFonts w:ascii="Times New Roman" w:hAnsi="Times New Roman" w:cs="Times New Roman"/>
                <w:sz w:val="20"/>
                <w:szCs w:val="20"/>
              </w:rPr>
              <w:t>Provincial Administration / ZDA</w:t>
            </w:r>
          </w:p>
        </w:tc>
        <w:tc>
          <w:tcPr>
            <w:tcW w:w="1792" w:type="dxa"/>
            <w:shd w:val="clear" w:color="auto" w:fill="F79646" w:themeFill="accent6"/>
          </w:tcPr>
          <w:p w14:paraId="39E0D79A" w14:textId="6C81C1B1" w:rsidR="00677CC9" w:rsidRPr="006C1E8E" w:rsidRDefault="00677CC9" w:rsidP="00677CC9">
            <w:pPr>
              <w:rPr>
                <w:rFonts w:ascii="Times New Roman" w:hAnsi="Times New Roman" w:cs="Times New Roman"/>
                <w:sz w:val="20"/>
                <w:szCs w:val="20"/>
              </w:rPr>
            </w:pPr>
            <w:r>
              <w:rPr>
                <w:rFonts w:ascii="Times New Roman" w:hAnsi="Times New Roman" w:cs="Times New Roman"/>
                <w:sz w:val="20"/>
                <w:szCs w:val="20"/>
              </w:rPr>
              <w:t>Open for Investment</w:t>
            </w:r>
          </w:p>
        </w:tc>
      </w:tr>
    </w:tbl>
    <w:p w14:paraId="72A1B248" w14:textId="77777777" w:rsidR="00264C19" w:rsidRPr="007E5C87" w:rsidRDefault="00264C19" w:rsidP="004272CA">
      <w:pPr>
        <w:rPr>
          <w:rFonts w:ascii="Times New Roman" w:hAnsi="Times New Roman" w:cs="Times New Roman"/>
          <w:b/>
          <w:sz w:val="20"/>
          <w:szCs w:val="20"/>
        </w:rPr>
      </w:pPr>
    </w:p>
    <w:tbl>
      <w:tblPr>
        <w:tblStyle w:val="TableGrid"/>
        <w:tblW w:w="13770" w:type="dxa"/>
        <w:tblInd w:w="-185" w:type="dxa"/>
        <w:tblLook w:val="01E0" w:firstRow="1" w:lastRow="1" w:firstColumn="1" w:lastColumn="1" w:noHBand="0" w:noVBand="0"/>
      </w:tblPr>
      <w:tblGrid>
        <w:gridCol w:w="766"/>
        <w:gridCol w:w="821"/>
        <w:gridCol w:w="778"/>
        <w:gridCol w:w="4385"/>
        <w:gridCol w:w="1530"/>
        <w:gridCol w:w="1530"/>
        <w:gridCol w:w="2160"/>
        <w:gridCol w:w="1800"/>
      </w:tblGrid>
      <w:tr w:rsidR="002A527E" w:rsidRPr="007E5C87" w14:paraId="46774A67" w14:textId="77777777" w:rsidTr="002A527E">
        <w:tc>
          <w:tcPr>
            <w:tcW w:w="1587" w:type="dxa"/>
            <w:gridSpan w:val="2"/>
            <w:shd w:val="clear" w:color="auto" w:fill="BFBFBF" w:themeFill="background1" w:themeFillShade="BF"/>
          </w:tcPr>
          <w:p w14:paraId="69B0D164" w14:textId="77777777" w:rsidR="002A527E" w:rsidRPr="007E5C87" w:rsidRDefault="002A527E" w:rsidP="0091054B">
            <w:pPr>
              <w:jc w:val="center"/>
              <w:rPr>
                <w:rFonts w:ascii="Times New Roman" w:hAnsi="Times New Roman" w:cs="Times New Roman"/>
                <w:b/>
                <w:sz w:val="20"/>
                <w:szCs w:val="20"/>
              </w:rPr>
            </w:pPr>
          </w:p>
        </w:tc>
        <w:tc>
          <w:tcPr>
            <w:tcW w:w="12183" w:type="dxa"/>
            <w:gridSpan w:val="6"/>
            <w:shd w:val="clear" w:color="auto" w:fill="BFBFBF" w:themeFill="background1" w:themeFillShade="BF"/>
          </w:tcPr>
          <w:p w14:paraId="1B131773" w14:textId="6125295D" w:rsidR="002A527E" w:rsidRPr="007E5C87" w:rsidRDefault="002A527E" w:rsidP="0091054B">
            <w:pPr>
              <w:jc w:val="center"/>
              <w:rPr>
                <w:rFonts w:ascii="Times New Roman" w:hAnsi="Times New Roman" w:cs="Times New Roman"/>
                <w:b/>
                <w:sz w:val="20"/>
                <w:szCs w:val="20"/>
              </w:rPr>
            </w:pPr>
            <w:r w:rsidRPr="007E5C87">
              <w:rPr>
                <w:rFonts w:ascii="Times New Roman" w:hAnsi="Times New Roman" w:cs="Times New Roman"/>
                <w:b/>
                <w:sz w:val="20"/>
                <w:szCs w:val="20"/>
              </w:rPr>
              <w:t xml:space="preserve">MINING PROJECTS </w:t>
            </w:r>
          </w:p>
        </w:tc>
      </w:tr>
      <w:tr w:rsidR="002A527E" w:rsidRPr="007E5C87" w14:paraId="1142AD96" w14:textId="77777777" w:rsidTr="002A527E">
        <w:tc>
          <w:tcPr>
            <w:tcW w:w="766" w:type="dxa"/>
          </w:tcPr>
          <w:p w14:paraId="696E3106" w14:textId="77777777" w:rsidR="002A527E" w:rsidRPr="007E5C87" w:rsidRDefault="002A527E" w:rsidP="0091054B">
            <w:pPr>
              <w:jc w:val="center"/>
              <w:rPr>
                <w:rFonts w:ascii="Times New Roman" w:hAnsi="Times New Roman" w:cs="Times New Roman"/>
                <w:b/>
                <w:sz w:val="20"/>
                <w:szCs w:val="20"/>
              </w:rPr>
            </w:pPr>
            <w:r w:rsidRPr="007E5C87">
              <w:rPr>
                <w:rFonts w:ascii="Times New Roman" w:hAnsi="Times New Roman" w:cs="Times New Roman"/>
                <w:b/>
                <w:sz w:val="20"/>
                <w:szCs w:val="20"/>
              </w:rPr>
              <w:t>No.</w:t>
            </w:r>
          </w:p>
        </w:tc>
        <w:tc>
          <w:tcPr>
            <w:tcW w:w="1599" w:type="dxa"/>
            <w:gridSpan w:val="2"/>
          </w:tcPr>
          <w:p w14:paraId="435BAAB1" w14:textId="77777777" w:rsidR="002A527E" w:rsidRPr="007E5C87" w:rsidRDefault="002A527E"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Project Title</w:t>
            </w:r>
          </w:p>
        </w:tc>
        <w:tc>
          <w:tcPr>
            <w:tcW w:w="4385" w:type="dxa"/>
          </w:tcPr>
          <w:p w14:paraId="2EB01747" w14:textId="77777777" w:rsidR="002A527E" w:rsidRPr="007E5C87" w:rsidRDefault="002A527E"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Project Summary</w:t>
            </w:r>
          </w:p>
        </w:tc>
        <w:tc>
          <w:tcPr>
            <w:tcW w:w="1530" w:type="dxa"/>
          </w:tcPr>
          <w:p w14:paraId="0B79B5C5" w14:textId="040702CE" w:rsidR="002A527E" w:rsidRPr="007E5C87" w:rsidRDefault="002A527E" w:rsidP="0091054B">
            <w:pPr>
              <w:jc w:val="center"/>
              <w:rPr>
                <w:rFonts w:ascii="Times New Roman" w:hAnsi="Times New Roman" w:cs="Times New Roman"/>
                <w:b/>
                <w:sz w:val="20"/>
                <w:szCs w:val="20"/>
              </w:rPr>
            </w:pPr>
            <w:r>
              <w:rPr>
                <w:rFonts w:ascii="Times New Roman" w:hAnsi="Times New Roman" w:cs="Times New Roman"/>
                <w:b/>
                <w:sz w:val="20"/>
                <w:szCs w:val="20"/>
              </w:rPr>
              <w:t>Availability of Feasibility</w:t>
            </w:r>
            <w:r w:rsidR="00C40431">
              <w:rPr>
                <w:rFonts w:ascii="Times New Roman" w:hAnsi="Times New Roman" w:cs="Times New Roman"/>
                <w:b/>
                <w:sz w:val="20"/>
                <w:szCs w:val="20"/>
              </w:rPr>
              <w:t xml:space="preserve"> study</w:t>
            </w:r>
          </w:p>
        </w:tc>
        <w:tc>
          <w:tcPr>
            <w:tcW w:w="1530" w:type="dxa"/>
          </w:tcPr>
          <w:p w14:paraId="3479C381" w14:textId="3F5DC5CA" w:rsidR="002A527E" w:rsidRPr="007E5C87" w:rsidRDefault="002A527E" w:rsidP="0091054B">
            <w:pPr>
              <w:jc w:val="center"/>
              <w:rPr>
                <w:rFonts w:ascii="Times New Roman" w:hAnsi="Times New Roman" w:cs="Times New Roman"/>
                <w:b/>
                <w:sz w:val="20"/>
                <w:szCs w:val="20"/>
              </w:rPr>
            </w:pPr>
            <w:r w:rsidRPr="007E5C87">
              <w:rPr>
                <w:rFonts w:ascii="Times New Roman" w:hAnsi="Times New Roman" w:cs="Times New Roman"/>
                <w:b/>
                <w:sz w:val="20"/>
                <w:szCs w:val="20"/>
              </w:rPr>
              <w:t>Estimated Investment (US$)</w:t>
            </w:r>
          </w:p>
        </w:tc>
        <w:tc>
          <w:tcPr>
            <w:tcW w:w="2160" w:type="dxa"/>
          </w:tcPr>
          <w:p w14:paraId="3E4DF4FE" w14:textId="36D1DBBE" w:rsidR="002A527E" w:rsidRPr="007E5C87" w:rsidRDefault="002A527E" w:rsidP="0091054B">
            <w:pPr>
              <w:jc w:val="center"/>
              <w:rPr>
                <w:rFonts w:ascii="Times New Roman" w:hAnsi="Times New Roman" w:cs="Times New Roman"/>
                <w:b/>
                <w:sz w:val="20"/>
                <w:szCs w:val="20"/>
              </w:rPr>
            </w:pPr>
            <w:r w:rsidRPr="007E5C87">
              <w:rPr>
                <w:rFonts w:ascii="Times New Roman" w:hAnsi="Times New Roman" w:cs="Times New Roman"/>
                <w:b/>
                <w:sz w:val="20"/>
                <w:szCs w:val="20"/>
              </w:rPr>
              <w:t>Contracting Authority and/ or Promoter</w:t>
            </w:r>
          </w:p>
        </w:tc>
        <w:tc>
          <w:tcPr>
            <w:tcW w:w="1800" w:type="dxa"/>
          </w:tcPr>
          <w:p w14:paraId="4FBC98E7" w14:textId="77777777" w:rsidR="002A527E" w:rsidRPr="007E5C87" w:rsidRDefault="002A527E"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Project Requirements/ Financing Mode</w:t>
            </w:r>
          </w:p>
        </w:tc>
      </w:tr>
      <w:tr w:rsidR="00481753" w:rsidRPr="007E5C87" w14:paraId="10BB73DE" w14:textId="77777777" w:rsidTr="00F74130">
        <w:tc>
          <w:tcPr>
            <w:tcW w:w="766" w:type="dxa"/>
            <w:shd w:val="clear" w:color="auto" w:fill="8064A2" w:themeFill="accent4"/>
          </w:tcPr>
          <w:p w14:paraId="34A4D5AD" w14:textId="77777777" w:rsidR="00481753" w:rsidRPr="007E5C87" w:rsidRDefault="00481753" w:rsidP="0091054B">
            <w:pPr>
              <w:jc w:val="center"/>
              <w:rPr>
                <w:rFonts w:ascii="Times New Roman" w:hAnsi="Times New Roman" w:cs="Times New Roman"/>
                <w:b/>
                <w:sz w:val="20"/>
                <w:szCs w:val="20"/>
              </w:rPr>
            </w:pPr>
          </w:p>
        </w:tc>
        <w:tc>
          <w:tcPr>
            <w:tcW w:w="13004" w:type="dxa"/>
            <w:gridSpan w:val="7"/>
            <w:shd w:val="clear" w:color="auto" w:fill="8064A2" w:themeFill="accent4"/>
          </w:tcPr>
          <w:p w14:paraId="5D834A04" w14:textId="47C0A5D6" w:rsidR="00481753" w:rsidRPr="007E5C87" w:rsidRDefault="00F74130" w:rsidP="0091054B">
            <w:pPr>
              <w:jc w:val="center"/>
              <w:rPr>
                <w:rFonts w:ascii="Times New Roman" w:hAnsi="Times New Roman" w:cs="Times New Roman"/>
                <w:b/>
                <w:sz w:val="20"/>
                <w:szCs w:val="20"/>
              </w:rPr>
            </w:pPr>
            <w:r>
              <w:rPr>
                <w:rFonts w:ascii="Times New Roman" w:hAnsi="Times New Roman" w:cs="Times New Roman"/>
                <w:b/>
                <w:sz w:val="20"/>
                <w:szCs w:val="20"/>
              </w:rPr>
              <w:t>LUAPULA</w:t>
            </w:r>
          </w:p>
        </w:tc>
      </w:tr>
      <w:tr w:rsidR="005942A1" w:rsidRPr="007E5C87" w14:paraId="56C002E5" w14:textId="77777777" w:rsidTr="00F74130">
        <w:tc>
          <w:tcPr>
            <w:tcW w:w="766" w:type="dxa"/>
            <w:shd w:val="clear" w:color="auto" w:fill="8064A2" w:themeFill="accent4"/>
          </w:tcPr>
          <w:p w14:paraId="401E2383" w14:textId="77777777" w:rsidR="005942A1" w:rsidRPr="007E5C87" w:rsidRDefault="005942A1" w:rsidP="005942A1">
            <w:pPr>
              <w:jc w:val="center"/>
              <w:rPr>
                <w:rFonts w:ascii="Times New Roman" w:hAnsi="Times New Roman" w:cs="Times New Roman"/>
                <w:b/>
                <w:sz w:val="20"/>
                <w:szCs w:val="20"/>
              </w:rPr>
            </w:pPr>
          </w:p>
        </w:tc>
        <w:tc>
          <w:tcPr>
            <w:tcW w:w="1599" w:type="dxa"/>
            <w:gridSpan w:val="2"/>
            <w:shd w:val="clear" w:color="auto" w:fill="8064A2" w:themeFill="accent4"/>
          </w:tcPr>
          <w:p w14:paraId="5F4540F7" w14:textId="1BAA2324" w:rsidR="005942A1" w:rsidRPr="005942A1" w:rsidRDefault="005942A1" w:rsidP="005942A1">
            <w:pPr>
              <w:rPr>
                <w:rFonts w:ascii="Times New Roman" w:hAnsi="Times New Roman" w:cs="Times New Roman"/>
                <w:sz w:val="20"/>
                <w:szCs w:val="20"/>
              </w:rPr>
            </w:pPr>
            <w:r w:rsidRPr="005942A1">
              <w:rPr>
                <w:rFonts w:ascii="Times New Roman" w:hAnsi="Times New Roman" w:cs="Times New Roman"/>
                <w:sz w:val="20"/>
                <w:szCs w:val="20"/>
              </w:rPr>
              <w:t xml:space="preserve">Manganese Mining and Processing. </w:t>
            </w:r>
          </w:p>
        </w:tc>
        <w:tc>
          <w:tcPr>
            <w:tcW w:w="4385" w:type="dxa"/>
            <w:shd w:val="clear" w:color="auto" w:fill="8064A2" w:themeFill="accent4"/>
          </w:tcPr>
          <w:p w14:paraId="227D5204" w14:textId="4557B8EC" w:rsidR="005942A1" w:rsidRPr="00481753" w:rsidRDefault="005942A1" w:rsidP="005942A1">
            <w:pPr>
              <w:rPr>
                <w:rFonts w:ascii="Times New Roman" w:hAnsi="Times New Roman" w:cs="Times New Roman"/>
                <w:sz w:val="20"/>
                <w:szCs w:val="20"/>
              </w:rPr>
            </w:pPr>
            <w:r>
              <w:rPr>
                <w:rFonts w:ascii="Times New Roman" w:hAnsi="Times New Roman" w:cs="Times New Roman"/>
                <w:sz w:val="20"/>
                <w:szCs w:val="20"/>
              </w:rPr>
              <w:t>The p</w:t>
            </w:r>
            <w:r w:rsidRPr="00481753">
              <w:rPr>
                <w:rFonts w:ascii="Times New Roman" w:hAnsi="Times New Roman" w:cs="Times New Roman"/>
                <w:sz w:val="20"/>
                <w:szCs w:val="20"/>
              </w:rPr>
              <w:t>rovince has enorm</w:t>
            </w:r>
            <w:r>
              <w:rPr>
                <w:rFonts w:ascii="Times New Roman" w:hAnsi="Times New Roman" w:cs="Times New Roman"/>
                <w:sz w:val="20"/>
                <w:szCs w:val="20"/>
              </w:rPr>
              <w:t xml:space="preserve">ous mineralization of manganese. It </w:t>
            </w:r>
            <w:r w:rsidRPr="00481753">
              <w:rPr>
                <w:rFonts w:ascii="Times New Roman" w:hAnsi="Times New Roman" w:cs="Times New Roman"/>
                <w:sz w:val="20"/>
                <w:szCs w:val="20"/>
              </w:rPr>
              <w:t>has one of the highest grade</w:t>
            </w:r>
            <w:r>
              <w:rPr>
                <w:rFonts w:ascii="Times New Roman" w:hAnsi="Times New Roman" w:cs="Times New Roman"/>
                <w:sz w:val="20"/>
                <w:szCs w:val="20"/>
              </w:rPr>
              <w:t>s of M</w:t>
            </w:r>
            <w:r w:rsidRPr="00481753">
              <w:rPr>
                <w:rFonts w:ascii="Times New Roman" w:hAnsi="Times New Roman" w:cs="Times New Roman"/>
                <w:sz w:val="20"/>
                <w:szCs w:val="20"/>
              </w:rPr>
              <w:t>anganese ore deposits in Africa.</w:t>
            </w:r>
          </w:p>
          <w:p w14:paraId="3CC034C0" w14:textId="22637417" w:rsidR="005942A1" w:rsidRPr="00481753" w:rsidRDefault="005942A1" w:rsidP="005942A1">
            <w:pPr>
              <w:rPr>
                <w:rFonts w:ascii="Times New Roman" w:hAnsi="Times New Roman" w:cs="Times New Roman"/>
                <w:sz w:val="20"/>
                <w:szCs w:val="20"/>
              </w:rPr>
            </w:pPr>
            <w:r w:rsidRPr="00481753">
              <w:rPr>
                <w:rFonts w:ascii="Times New Roman" w:hAnsi="Times New Roman" w:cs="Times New Roman"/>
                <w:sz w:val="20"/>
                <w:szCs w:val="20"/>
              </w:rPr>
              <w:t>Investment opportunities</w:t>
            </w:r>
            <w:r>
              <w:rPr>
                <w:rFonts w:ascii="Times New Roman" w:hAnsi="Times New Roman" w:cs="Times New Roman"/>
                <w:sz w:val="20"/>
                <w:szCs w:val="20"/>
              </w:rPr>
              <w:t xml:space="preserve"> exist in:</w:t>
            </w:r>
          </w:p>
          <w:p w14:paraId="7EDA1E8A" w14:textId="75DA0361" w:rsidR="005942A1" w:rsidRPr="00F74130" w:rsidRDefault="005942A1" w:rsidP="005942A1">
            <w:pPr>
              <w:rPr>
                <w:rFonts w:ascii="Times New Roman" w:hAnsi="Times New Roman" w:cs="Times New Roman"/>
                <w:sz w:val="20"/>
                <w:szCs w:val="20"/>
              </w:rPr>
            </w:pPr>
            <w:r>
              <w:rPr>
                <w:rFonts w:ascii="Times New Roman" w:hAnsi="Times New Roman" w:cs="Times New Roman"/>
                <w:sz w:val="20"/>
                <w:szCs w:val="20"/>
              </w:rPr>
              <w:t xml:space="preserve">• </w:t>
            </w:r>
            <w:r w:rsidR="00F74130">
              <w:rPr>
                <w:rFonts w:ascii="Times New Roman" w:hAnsi="Times New Roman" w:cs="Times New Roman"/>
                <w:sz w:val="20"/>
                <w:szCs w:val="20"/>
              </w:rPr>
              <w:t xml:space="preserve">Establishment of  </w:t>
            </w:r>
            <w:r w:rsidRPr="00481753">
              <w:rPr>
                <w:rFonts w:ascii="Times New Roman" w:hAnsi="Times New Roman" w:cs="Times New Roman"/>
                <w:sz w:val="20"/>
                <w:szCs w:val="20"/>
              </w:rPr>
              <w:t>manganese refining plant</w:t>
            </w:r>
            <w:r w:rsidR="00F74130">
              <w:rPr>
                <w:rFonts w:ascii="Times New Roman" w:hAnsi="Times New Roman" w:cs="Times New Roman"/>
                <w:sz w:val="20"/>
                <w:szCs w:val="20"/>
              </w:rPr>
              <w:t>s</w:t>
            </w:r>
          </w:p>
        </w:tc>
        <w:tc>
          <w:tcPr>
            <w:tcW w:w="1530" w:type="dxa"/>
            <w:shd w:val="clear" w:color="auto" w:fill="8064A2" w:themeFill="accent4"/>
          </w:tcPr>
          <w:p w14:paraId="10D29A08" w14:textId="16B3C0DE" w:rsidR="005942A1" w:rsidRDefault="005942A1" w:rsidP="00F74130">
            <w:pPr>
              <w:rPr>
                <w:rFonts w:ascii="Times New Roman" w:hAnsi="Times New Roman" w:cs="Times New Roman"/>
                <w:b/>
                <w:sz w:val="20"/>
                <w:szCs w:val="20"/>
              </w:rPr>
            </w:pPr>
            <w:r>
              <w:rPr>
                <w:rFonts w:ascii="Times New Roman" w:hAnsi="Times New Roman" w:cs="Times New Roman"/>
                <w:sz w:val="20"/>
                <w:szCs w:val="20"/>
              </w:rPr>
              <w:t>None</w:t>
            </w:r>
          </w:p>
        </w:tc>
        <w:tc>
          <w:tcPr>
            <w:tcW w:w="1530" w:type="dxa"/>
            <w:shd w:val="clear" w:color="auto" w:fill="8064A2" w:themeFill="accent4"/>
          </w:tcPr>
          <w:p w14:paraId="7A6BEF28" w14:textId="08FAD593" w:rsidR="005942A1" w:rsidRPr="007E5C87" w:rsidRDefault="005942A1" w:rsidP="00F74130">
            <w:pPr>
              <w:rPr>
                <w:rFonts w:ascii="Times New Roman" w:hAnsi="Times New Roman" w:cs="Times New Roman"/>
                <w:b/>
                <w:sz w:val="20"/>
                <w:szCs w:val="20"/>
              </w:rPr>
            </w:pPr>
            <w:r w:rsidRPr="007E5C87">
              <w:rPr>
                <w:rFonts w:ascii="Times New Roman" w:hAnsi="Times New Roman" w:cs="Times New Roman"/>
                <w:sz w:val="20"/>
                <w:szCs w:val="20"/>
              </w:rPr>
              <w:t>To be determined by feasibility study</w:t>
            </w:r>
          </w:p>
        </w:tc>
        <w:tc>
          <w:tcPr>
            <w:tcW w:w="2160" w:type="dxa"/>
            <w:shd w:val="clear" w:color="auto" w:fill="8064A2" w:themeFill="accent4"/>
          </w:tcPr>
          <w:p w14:paraId="19C2D1F6" w14:textId="19E02279" w:rsidR="005942A1" w:rsidRPr="007E5C87" w:rsidRDefault="005942A1" w:rsidP="00F74130">
            <w:pPr>
              <w:rPr>
                <w:rFonts w:ascii="Times New Roman" w:hAnsi="Times New Roman" w:cs="Times New Roman"/>
                <w:b/>
                <w:sz w:val="20"/>
                <w:szCs w:val="20"/>
              </w:rPr>
            </w:pPr>
            <w:r>
              <w:rPr>
                <w:rFonts w:ascii="Times New Roman" w:hAnsi="Times New Roman" w:cs="Times New Roman"/>
                <w:sz w:val="20"/>
                <w:szCs w:val="20"/>
              </w:rPr>
              <w:t>Ministry of Mines</w:t>
            </w:r>
          </w:p>
        </w:tc>
        <w:tc>
          <w:tcPr>
            <w:tcW w:w="1800" w:type="dxa"/>
            <w:shd w:val="clear" w:color="auto" w:fill="8064A2" w:themeFill="accent4"/>
          </w:tcPr>
          <w:p w14:paraId="61FD8ABB" w14:textId="46974D08" w:rsidR="005942A1" w:rsidRPr="007E5C87" w:rsidRDefault="005942A1" w:rsidP="00F74130">
            <w:pPr>
              <w:rPr>
                <w:rFonts w:ascii="Times New Roman" w:hAnsi="Times New Roman" w:cs="Times New Roman"/>
                <w:b/>
                <w:sz w:val="20"/>
                <w:szCs w:val="20"/>
              </w:rPr>
            </w:pPr>
            <w:r w:rsidRPr="007E5C87">
              <w:rPr>
                <w:rFonts w:ascii="Times New Roman" w:hAnsi="Times New Roman" w:cs="Times New Roman"/>
                <w:sz w:val="20"/>
                <w:szCs w:val="20"/>
              </w:rPr>
              <w:t>Open for Investment</w:t>
            </w:r>
          </w:p>
        </w:tc>
      </w:tr>
      <w:tr w:rsidR="005942A1" w:rsidRPr="007E5C87" w14:paraId="7E3FEC61" w14:textId="77777777" w:rsidTr="00F74130">
        <w:trPr>
          <w:trHeight w:val="1057"/>
        </w:trPr>
        <w:tc>
          <w:tcPr>
            <w:tcW w:w="766" w:type="dxa"/>
            <w:shd w:val="clear" w:color="auto" w:fill="8064A2" w:themeFill="accent4"/>
          </w:tcPr>
          <w:p w14:paraId="53772111" w14:textId="4FB42AB4" w:rsidR="005942A1" w:rsidRPr="007E5C87" w:rsidRDefault="005942A1" w:rsidP="005942A1">
            <w:pPr>
              <w:rPr>
                <w:rFonts w:ascii="Times New Roman" w:hAnsi="Times New Roman" w:cs="Times New Roman"/>
                <w:sz w:val="20"/>
                <w:szCs w:val="20"/>
              </w:rPr>
            </w:pPr>
            <w:r w:rsidRPr="007E5C87">
              <w:rPr>
                <w:rFonts w:ascii="Times New Roman" w:hAnsi="Times New Roman" w:cs="Times New Roman"/>
                <w:sz w:val="20"/>
                <w:szCs w:val="20"/>
              </w:rPr>
              <w:t>1.</w:t>
            </w:r>
          </w:p>
        </w:tc>
        <w:tc>
          <w:tcPr>
            <w:tcW w:w="1599" w:type="dxa"/>
            <w:gridSpan w:val="2"/>
            <w:shd w:val="clear" w:color="auto" w:fill="8064A2" w:themeFill="accent4"/>
          </w:tcPr>
          <w:p w14:paraId="1C3C6B2F" w14:textId="4D47ABFA" w:rsidR="005942A1" w:rsidRPr="007E5C87" w:rsidRDefault="005942A1" w:rsidP="005942A1">
            <w:pPr>
              <w:jc w:val="both"/>
              <w:rPr>
                <w:rFonts w:ascii="Times New Roman" w:hAnsi="Times New Roman" w:cs="Times New Roman"/>
                <w:sz w:val="20"/>
                <w:szCs w:val="20"/>
              </w:rPr>
            </w:pPr>
            <w:r>
              <w:rPr>
                <w:rFonts w:ascii="Times New Roman" w:hAnsi="Times New Roman" w:cs="Times New Roman"/>
                <w:sz w:val="20"/>
                <w:szCs w:val="20"/>
              </w:rPr>
              <w:t>Mushima and Chimpakita mines</w:t>
            </w:r>
          </w:p>
        </w:tc>
        <w:tc>
          <w:tcPr>
            <w:tcW w:w="4385" w:type="dxa"/>
            <w:shd w:val="clear" w:color="auto" w:fill="8064A2" w:themeFill="accent4"/>
          </w:tcPr>
          <w:p w14:paraId="54E8B407" w14:textId="48AB2569"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 xml:space="preserve">The project is for the establishment of Copper </w:t>
            </w:r>
            <w:r>
              <w:rPr>
                <w:rFonts w:ascii="Times New Roman" w:hAnsi="Times New Roman" w:cs="Times New Roman"/>
                <w:sz w:val="20"/>
                <w:szCs w:val="20"/>
              </w:rPr>
              <w:t>mines in Mushima and Chimpakita areas of Chienge District</w:t>
            </w:r>
            <w:r w:rsidRPr="007E5C87">
              <w:rPr>
                <w:rFonts w:ascii="Times New Roman" w:hAnsi="Times New Roman" w:cs="Times New Roman"/>
                <w:sz w:val="20"/>
                <w:szCs w:val="20"/>
              </w:rPr>
              <w:t xml:space="preserve"> </w:t>
            </w:r>
          </w:p>
        </w:tc>
        <w:tc>
          <w:tcPr>
            <w:tcW w:w="1530" w:type="dxa"/>
            <w:shd w:val="clear" w:color="auto" w:fill="8064A2" w:themeFill="accent4"/>
          </w:tcPr>
          <w:p w14:paraId="275B9A8A" w14:textId="1CEED71E" w:rsidR="005942A1" w:rsidRPr="007E5C87" w:rsidRDefault="005942A1" w:rsidP="005942A1">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530" w:type="dxa"/>
            <w:shd w:val="clear" w:color="auto" w:fill="8064A2" w:themeFill="accent4"/>
          </w:tcPr>
          <w:p w14:paraId="7E4F5518" w14:textId="573F02CF"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8064A2" w:themeFill="accent4"/>
          </w:tcPr>
          <w:p w14:paraId="448070C8" w14:textId="1FF07701" w:rsidR="005942A1" w:rsidRPr="007E5C87" w:rsidRDefault="005942A1" w:rsidP="005942A1">
            <w:pPr>
              <w:jc w:val="both"/>
              <w:rPr>
                <w:rFonts w:ascii="Times New Roman" w:hAnsi="Times New Roman" w:cs="Times New Roman"/>
                <w:sz w:val="20"/>
                <w:szCs w:val="20"/>
              </w:rPr>
            </w:pPr>
            <w:r>
              <w:rPr>
                <w:rFonts w:ascii="Times New Roman" w:hAnsi="Times New Roman" w:cs="Times New Roman"/>
                <w:sz w:val="20"/>
                <w:szCs w:val="20"/>
              </w:rPr>
              <w:t>Ministry of Mines/ Ministry of Local Government (Chienge Town Council)</w:t>
            </w:r>
          </w:p>
        </w:tc>
        <w:tc>
          <w:tcPr>
            <w:tcW w:w="1800" w:type="dxa"/>
            <w:shd w:val="clear" w:color="auto" w:fill="8064A2" w:themeFill="accent4"/>
          </w:tcPr>
          <w:p w14:paraId="0E737443" w14:textId="42AD4140"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5942A1" w:rsidRPr="007E5C87" w14:paraId="07BDEA51" w14:textId="77777777" w:rsidTr="00F74130">
        <w:trPr>
          <w:trHeight w:val="422"/>
        </w:trPr>
        <w:tc>
          <w:tcPr>
            <w:tcW w:w="766" w:type="dxa"/>
            <w:shd w:val="clear" w:color="auto" w:fill="8064A2" w:themeFill="accent4"/>
          </w:tcPr>
          <w:p w14:paraId="3E787F6A" w14:textId="12EABA54" w:rsidR="005942A1" w:rsidRPr="007E5C87" w:rsidRDefault="005942A1" w:rsidP="005942A1">
            <w:pPr>
              <w:rPr>
                <w:rFonts w:ascii="Times New Roman" w:hAnsi="Times New Roman" w:cs="Times New Roman"/>
                <w:sz w:val="20"/>
                <w:szCs w:val="20"/>
              </w:rPr>
            </w:pPr>
            <w:r>
              <w:rPr>
                <w:rFonts w:ascii="Times New Roman" w:hAnsi="Times New Roman" w:cs="Times New Roman"/>
                <w:sz w:val="20"/>
                <w:szCs w:val="20"/>
              </w:rPr>
              <w:lastRenderedPageBreak/>
              <w:t>2.</w:t>
            </w:r>
          </w:p>
        </w:tc>
        <w:tc>
          <w:tcPr>
            <w:tcW w:w="1599" w:type="dxa"/>
            <w:gridSpan w:val="2"/>
            <w:shd w:val="clear" w:color="auto" w:fill="8064A2" w:themeFill="accent4"/>
          </w:tcPr>
          <w:p w14:paraId="2FBCD7EE" w14:textId="51FADF83" w:rsidR="005942A1" w:rsidRPr="007E5C87" w:rsidRDefault="005942A1" w:rsidP="005942A1">
            <w:pPr>
              <w:jc w:val="both"/>
              <w:rPr>
                <w:rFonts w:ascii="Times New Roman" w:hAnsi="Times New Roman" w:cs="Times New Roman"/>
                <w:sz w:val="20"/>
                <w:szCs w:val="20"/>
              </w:rPr>
            </w:pPr>
            <w:r>
              <w:rPr>
                <w:rFonts w:ascii="Times New Roman" w:hAnsi="Times New Roman" w:cs="Times New Roman"/>
                <w:sz w:val="20"/>
                <w:szCs w:val="20"/>
              </w:rPr>
              <w:t>Quarry Mine</w:t>
            </w:r>
          </w:p>
        </w:tc>
        <w:tc>
          <w:tcPr>
            <w:tcW w:w="4385" w:type="dxa"/>
            <w:shd w:val="clear" w:color="auto" w:fill="8064A2" w:themeFill="accent4"/>
          </w:tcPr>
          <w:p w14:paraId="7AB497CE" w14:textId="603C17F6" w:rsidR="005942A1" w:rsidRPr="007E5C87" w:rsidRDefault="005942A1" w:rsidP="005942A1">
            <w:pPr>
              <w:jc w:val="both"/>
              <w:rPr>
                <w:rFonts w:ascii="Times New Roman" w:hAnsi="Times New Roman" w:cs="Times New Roman"/>
                <w:sz w:val="20"/>
                <w:szCs w:val="20"/>
              </w:rPr>
            </w:pPr>
            <w:r>
              <w:rPr>
                <w:rFonts w:ascii="Times New Roman" w:hAnsi="Times New Roman" w:cs="Times New Roman"/>
                <w:sz w:val="20"/>
                <w:szCs w:val="20"/>
              </w:rPr>
              <w:t>The Samfya Distirct Council has identified 3 sites for quarry mining aimed at responding to the increased demand for quarry due to massive infrastructure development that is being undertaken in the district.</w:t>
            </w:r>
          </w:p>
        </w:tc>
        <w:tc>
          <w:tcPr>
            <w:tcW w:w="1530" w:type="dxa"/>
            <w:shd w:val="clear" w:color="auto" w:fill="8064A2" w:themeFill="accent4"/>
          </w:tcPr>
          <w:p w14:paraId="5AB25D8A" w14:textId="6E21AAF3" w:rsidR="005942A1" w:rsidRPr="007E5C87" w:rsidRDefault="005942A1" w:rsidP="005942A1">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8064A2" w:themeFill="accent4"/>
          </w:tcPr>
          <w:p w14:paraId="7D30AB93" w14:textId="387F0838"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8064A2" w:themeFill="accent4"/>
          </w:tcPr>
          <w:p w14:paraId="4F331C6A" w14:textId="69A8E25E" w:rsidR="005942A1" w:rsidRPr="007E5C87" w:rsidRDefault="005942A1" w:rsidP="005942A1">
            <w:pPr>
              <w:jc w:val="both"/>
              <w:rPr>
                <w:rFonts w:ascii="Times New Roman" w:hAnsi="Times New Roman" w:cs="Times New Roman"/>
                <w:sz w:val="20"/>
                <w:szCs w:val="20"/>
              </w:rPr>
            </w:pPr>
            <w:r>
              <w:rPr>
                <w:rFonts w:ascii="Times New Roman" w:hAnsi="Times New Roman" w:cs="Times New Roman"/>
                <w:sz w:val="20"/>
                <w:szCs w:val="20"/>
              </w:rPr>
              <w:t>Ministry of Mines/ Ministry of Local Government (Samfya District Council)</w:t>
            </w:r>
          </w:p>
        </w:tc>
        <w:tc>
          <w:tcPr>
            <w:tcW w:w="1800" w:type="dxa"/>
            <w:shd w:val="clear" w:color="auto" w:fill="8064A2" w:themeFill="accent4"/>
          </w:tcPr>
          <w:p w14:paraId="76D5EBA4" w14:textId="56AC0B3A"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5942A1" w:rsidRPr="007E5C87" w14:paraId="628A490F" w14:textId="77777777" w:rsidTr="00F74130">
        <w:trPr>
          <w:trHeight w:val="422"/>
        </w:trPr>
        <w:tc>
          <w:tcPr>
            <w:tcW w:w="766" w:type="dxa"/>
            <w:shd w:val="clear" w:color="auto" w:fill="8064A2" w:themeFill="accent4"/>
          </w:tcPr>
          <w:p w14:paraId="446E0BAA" w14:textId="20B21D40" w:rsidR="005942A1" w:rsidRDefault="005942A1" w:rsidP="005942A1">
            <w:pPr>
              <w:rPr>
                <w:rFonts w:ascii="Times New Roman" w:hAnsi="Times New Roman" w:cs="Times New Roman"/>
                <w:sz w:val="20"/>
                <w:szCs w:val="20"/>
              </w:rPr>
            </w:pPr>
            <w:r>
              <w:rPr>
                <w:rFonts w:ascii="Times New Roman" w:hAnsi="Times New Roman" w:cs="Times New Roman"/>
                <w:sz w:val="20"/>
                <w:szCs w:val="20"/>
              </w:rPr>
              <w:t>3.</w:t>
            </w:r>
          </w:p>
        </w:tc>
        <w:tc>
          <w:tcPr>
            <w:tcW w:w="1599" w:type="dxa"/>
            <w:gridSpan w:val="2"/>
            <w:shd w:val="clear" w:color="auto" w:fill="8064A2" w:themeFill="accent4"/>
          </w:tcPr>
          <w:p w14:paraId="4CC24303" w14:textId="04134687"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Manganese Ore Mine</w:t>
            </w:r>
          </w:p>
        </w:tc>
        <w:tc>
          <w:tcPr>
            <w:tcW w:w="4385" w:type="dxa"/>
            <w:shd w:val="clear" w:color="auto" w:fill="8064A2" w:themeFill="accent4"/>
          </w:tcPr>
          <w:p w14:paraId="6FA048D7" w14:textId="11F4382B"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The project is for revamping of Chilamundo, Mubende, Chibwempulyu and Chilengwa Manganese Ore mines.</w:t>
            </w:r>
          </w:p>
          <w:p w14:paraId="611B76E0" w14:textId="77777777" w:rsidR="005942A1" w:rsidRDefault="005942A1" w:rsidP="005942A1">
            <w:pPr>
              <w:jc w:val="both"/>
              <w:rPr>
                <w:rFonts w:ascii="Times New Roman" w:hAnsi="Times New Roman" w:cs="Times New Roman"/>
                <w:sz w:val="20"/>
                <w:szCs w:val="20"/>
              </w:rPr>
            </w:pPr>
          </w:p>
          <w:p w14:paraId="5E2D9E0A" w14:textId="2E16F6AD"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Nkonge and Nalupembe Manganese Ore mines where explorations have already been conducted. An in Environmental Social Impact Assessment is being undertaken</w:t>
            </w:r>
          </w:p>
          <w:p w14:paraId="5391A427" w14:textId="12AC1B4E" w:rsidR="005942A1" w:rsidRDefault="005942A1" w:rsidP="005942A1">
            <w:pPr>
              <w:jc w:val="both"/>
              <w:rPr>
                <w:rFonts w:ascii="Times New Roman" w:hAnsi="Times New Roman" w:cs="Times New Roman"/>
                <w:sz w:val="20"/>
                <w:szCs w:val="20"/>
              </w:rPr>
            </w:pPr>
          </w:p>
        </w:tc>
        <w:tc>
          <w:tcPr>
            <w:tcW w:w="1530" w:type="dxa"/>
            <w:shd w:val="clear" w:color="auto" w:fill="8064A2" w:themeFill="accent4"/>
          </w:tcPr>
          <w:p w14:paraId="155352BF" w14:textId="42021627" w:rsidR="005942A1" w:rsidRPr="007E5C87" w:rsidRDefault="005942A1" w:rsidP="005942A1">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8064A2" w:themeFill="accent4"/>
          </w:tcPr>
          <w:p w14:paraId="389A366A" w14:textId="4D1BB65E"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8064A2" w:themeFill="accent4"/>
          </w:tcPr>
          <w:p w14:paraId="0F264FDC" w14:textId="4739FD8B" w:rsidR="005942A1" w:rsidRPr="007E5C87" w:rsidRDefault="005942A1" w:rsidP="005942A1">
            <w:pPr>
              <w:jc w:val="both"/>
              <w:rPr>
                <w:rFonts w:ascii="Times New Roman" w:hAnsi="Times New Roman" w:cs="Times New Roman"/>
                <w:sz w:val="20"/>
                <w:szCs w:val="20"/>
              </w:rPr>
            </w:pPr>
            <w:r>
              <w:rPr>
                <w:rFonts w:ascii="Times New Roman" w:hAnsi="Times New Roman" w:cs="Times New Roman"/>
                <w:sz w:val="20"/>
                <w:szCs w:val="20"/>
              </w:rPr>
              <w:t>Ministry of Mines</w:t>
            </w:r>
          </w:p>
        </w:tc>
        <w:tc>
          <w:tcPr>
            <w:tcW w:w="1800" w:type="dxa"/>
            <w:shd w:val="clear" w:color="auto" w:fill="8064A2" w:themeFill="accent4"/>
          </w:tcPr>
          <w:p w14:paraId="4BD26C1C" w14:textId="3C36C45C"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5942A1" w:rsidRPr="007E5C87" w14:paraId="36A14DA7" w14:textId="77777777" w:rsidTr="00E915FE">
        <w:trPr>
          <w:trHeight w:val="422"/>
        </w:trPr>
        <w:tc>
          <w:tcPr>
            <w:tcW w:w="766" w:type="dxa"/>
            <w:shd w:val="clear" w:color="auto" w:fill="auto"/>
          </w:tcPr>
          <w:p w14:paraId="793D1828" w14:textId="77777777" w:rsidR="005942A1" w:rsidRDefault="005942A1" w:rsidP="005942A1">
            <w:pPr>
              <w:rPr>
                <w:rFonts w:ascii="Times New Roman" w:hAnsi="Times New Roman" w:cs="Times New Roman"/>
                <w:sz w:val="20"/>
                <w:szCs w:val="20"/>
              </w:rPr>
            </w:pPr>
          </w:p>
        </w:tc>
        <w:tc>
          <w:tcPr>
            <w:tcW w:w="13004" w:type="dxa"/>
            <w:gridSpan w:val="7"/>
            <w:shd w:val="clear" w:color="auto" w:fill="auto"/>
          </w:tcPr>
          <w:p w14:paraId="0D7CC7C5" w14:textId="77777777" w:rsidR="005942A1" w:rsidRDefault="005942A1" w:rsidP="005942A1">
            <w:pPr>
              <w:jc w:val="center"/>
              <w:rPr>
                <w:rFonts w:ascii="Times New Roman" w:hAnsi="Times New Roman" w:cs="Times New Roman"/>
                <w:b/>
                <w:sz w:val="20"/>
                <w:szCs w:val="20"/>
              </w:rPr>
            </w:pPr>
          </w:p>
          <w:p w14:paraId="112AEBB6" w14:textId="04A66454" w:rsidR="005942A1" w:rsidRPr="00D01DFE" w:rsidRDefault="005942A1" w:rsidP="005942A1">
            <w:pPr>
              <w:jc w:val="center"/>
              <w:rPr>
                <w:rFonts w:ascii="Times New Roman" w:hAnsi="Times New Roman" w:cs="Times New Roman"/>
                <w:b/>
                <w:sz w:val="20"/>
                <w:szCs w:val="20"/>
              </w:rPr>
            </w:pPr>
            <w:r w:rsidRPr="00D01DFE">
              <w:rPr>
                <w:rFonts w:ascii="Times New Roman" w:hAnsi="Times New Roman" w:cs="Times New Roman"/>
                <w:b/>
                <w:sz w:val="20"/>
                <w:szCs w:val="20"/>
              </w:rPr>
              <w:t>SOUTHERN PROVINCE</w:t>
            </w:r>
          </w:p>
        </w:tc>
      </w:tr>
      <w:tr w:rsidR="005942A1" w:rsidRPr="007E5C87" w14:paraId="53D0A545" w14:textId="77777777" w:rsidTr="006C1E8E">
        <w:trPr>
          <w:trHeight w:val="422"/>
        </w:trPr>
        <w:tc>
          <w:tcPr>
            <w:tcW w:w="766" w:type="dxa"/>
            <w:shd w:val="clear" w:color="auto" w:fill="4BACC6" w:themeFill="accent5"/>
          </w:tcPr>
          <w:p w14:paraId="3C238D68" w14:textId="77777777" w:rsidR="005942A1" w:rsidRDefault="005942A1" w:rsidP="005942A1">
            <w:pPr>
              <w:rPr>
                <w:rFonts w:ascii="Times New Roman" w:hAnsi="Times New Roman" w:cs="Times New Roman"/>
                <w:sz w:val="20"/>
                <w:szCs w:val="20"/>
              </w:rPr>
            </w:pPr>
          </w:p>
        </w:tc>
        <w:tc>
          <w:tcPr>
            <w:tcW w:w="1599" w:type="dxa"/>
            <w:gridSpan w:val="2"/>
            <w:shd w:val="clear" w:color="auto" w:fill="4BACC6" w:themeFill="accent5"/>
          </w:tcPr>
          <w:p w14:paraId="3AF4A387" w14:textId="3071C052" w:rsidR="005942A1"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Coal</w:t>
            </w:r>
          </w:p>
        </w:tc>
        <w:tc>
          <w:tcPr>
            <w:tcW w:w="4385" w:type="dxa"/>
            <w:shd w:val="clear" w:color="auto" w:fill="4BACC6" w:themeFill="accent5"/>
          </w:tcPr>
          <w:p w14:paraId="09AAF103"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2 Large Scale Mining Licences at production stage; Maamba Collieries Ltd. and Collum Coal Mining Industries Limited producing average of 26,000 tonnes per month.</w:t>
            </w:r>
          </w:p>
          <w:p w14:paraId="7DECB283"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w:t>
            </w:r>
          </w:p>
          <w:p w14:paraId="7C895528"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xml:space="preserve">1 Coal powered Thermal Power (TPP) Plant producing 300MW </w:t>
            </w:r>
          </w:p>
          <w:p w14:paraId="3B94CC41"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w:t>
            </w:r>
          </w:p>
          <w:p w14:paraId="20A957C9" w14:textId="77777777" w:rsidR="005942A1"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1 Large Scale Mining Licence incorporating a 340MW TPP at post-feasibility study stage. Mineral Resource defined. EIA instituted. Awaiting mine development. Relocation Action Plan (RAP) implemented.</w:t>
            </w:r>
          </w:p>
          <w:p w14:paraId="1B996F72" w14:textId="77777777" w:rsidR="005942A1" w:rsidRDefault="005942A1" w:rsidP="005942A1">
            <w:pPr>
              <w:jc w:val="both"/>
              <w:rPr>
                <w:rFonts w:ascii="Times New Roman" w:hAnsi="Times New Roman" w:cs="Times New Roman"/>
                <w:sz w:val="20"/>
                <w:szCs w:val="20"/>
              </w:rPr>
            </w:pPr>
          </w:p>
          <w:p w14:paraId="1056D0DA"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The province has other potential sites for coal exploration and mining in Sinazongwe District.</w:t>
            </w:r>
          </w:p>
          <w:p w14:paraId="6D970466"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w:t>
            </w:r>
          </w:p>
          <w:p w14:paraId="5590A8A7"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Other investment opportunities exist through possible partnerships with owners of existing mining rights at exploration stage with the District</w:t>
            </w:r>
          </w:p>
          <w:p w14:paraId="29A2E237"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w:t>
            </w:r>
          </w:p>
          <w:p w14:paraId="5632363A" w14:textId="68CD1FC2" w:rsidR="005942A1"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xml:space="preserve"> The province has capacity to support other Thermal Power Plant</w:t>
            </w:r>
          </w:p>
        </w:tc>
        <w:tc>
          <w:tcPr>
            <w:tcW w:w="1530" w:type="dxa"/>
            <w:shd w:val="clear" w:color="auto" w:fill="4BACC6" w:themeFill="accent5"/>
          </w:tcPr>
          <w:p w14:paraId="5F573426" w14:textId="29239B68"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2F7870EB" w14:textId="560DAD9C"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4BACC6" w:themeFill="accent5"/>
          </w:tcPr>
          <w:p w14:paraId="3A90BC6A" w14:textId="13FFEEBF"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Provincial Administration / Ministry of Mines</w:t>
            </w:r>
          </w:p>
        </w:tc>
        <w:tc>
          <w:tcPr>
            <w:tcW w:w="1800" w:type="dxa"/>
            <w:shd w:val="clear" w:color="auto" w:fill="4BACC6" w:themeFill="accent5"/>
          </w:tcPr>
          <w:p w14:paraId="5D990E90" w14:textId="178BB589"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5942A1" w:rsidRPr="007E5C87" w14:paraId="2C463850" w14:textId="77777777" w:rsidTr="006C1E8E">
        <w:trPr>
          <w:trHeight w:val="422"/>
        </w:trPr>
        <w:tc>
          <w:tcPr>
            <w:tcW w:w="766" w:type="dxa"/>
            <w:shd w:val="clear" w:color="auto" w:fill="4BACC6" w:themeFill="accent5"/>
          </w:tcPr>
          <w:p w14:paraId="504694B3" w14:textId="77777777" w:rsidR="005942A1" w:rsidRDefault="005942A1" w:rsidP="005942A1">
            <w:pPr>
              <w:rPr>
                <w:rFonts w:ascii="Times New Roman" w:hAnsi="Times New Roman" w:cs="Times New Roman"/>
                <w:sz w:val="20"/>
                <w:szCs w:val="20"/>
              </w:rPr>
            </w:pPr>
          </w:p>
        </w:tc>
        <w:tc>
          <w:tcPr>
            <w:tcW w:w="1599" w:type="dxa"/>
            <w:gridSpan w:val="2"/>
            <w:shd w:val="clear" w:color="auto" w:fill="4BACC6" w:themeFill="accent5"/>
          </w:tcPr>
          <w:p w14:paraId="3EC36841" w14:textId="6DE81E71"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Amethyst</w:t>
            </w:r>
          </w:p>
        </w:tc>
        <w:tc>
          <w:tcPr>
            <w:tcW w:w="4385" w:type="dxa"/>
            <w:shd w:val="clear" w:color="auto" w:fill="4BACC6" w:themeFill="accent5"/>
          </w:tcPr>
          <w:p w14:paraId="38F7FF3A"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xml:space="preserve">Kariba Minerals Resources, Zambia’s largest producer and 10 other Small Scale Mining Licence </w:t>
            </w:r>
            <w:r w:rsidRPr="00D01DFE">
              <w:rPr>
                <w:rFonts w:ascii="Times New Roman" w:hAnsi="Times New Roman" w:cs="Times New Roman"/>
                <w:sz w:val="20"/>
                <w:szCs w:val="20"/>
              </w:rPr>
              <w:lastRenderedPageBreak/>
              <w:t>holders are currently in operation at the Amethyst Block located in Mapatizya in Zimba District</w:t>
            </w:r>
          </w:p>
          <w:p w14:paraId="1D0726F2"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w:t>
            </w:r>
          </w:p>
          <w:p w14:paraId="2B9F25FC" w14:textId="77777777" w:rsidR="005942A1"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xml:space="preserve"> Current average production of about 100,000 kg per month.</w:t>
            </w:r>
          </w:p>
          <w:p w14:paraId="1381064C" w14:textId="77777777" w:rsidR="005942A1" w:rsidRDefault="005942A1" w:rsidP="005942A1">
            <w:pPr>
              <w:jc w:val="both"/>
              <w:rPr>
                <w:rFonts w:ascii="Times New Roman" w:hAnsi="Times New Roman" w:cs="Times New Roman"/>
                <w:sz w:val="20"/>
                <w:szCs w:val="20"/>
              </w:rPr>
            </w:pPr>
          </w:p>
          <w:p w14:paraId="248015F0"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xml:space="preserve">The province has 100 designated plots ready for potential investment in amethyst through partnerships (ZCCM IH) or outright purchase. </w:t>
            </w:r>
          </w:p>
          <w:p w14:paraId="60D6613E"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w:t>
            </w:r>
          </w:p>
          <w:p w14:paraId="69834C32" w14:textId="1B5D6530"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xml:space="preserve">Potential for value addition in Zimba District through recapitalize of the Mapatizya Gemstone Centre which is currently owned by the Kalomo Gemstone Miners Association.  </w:t>
            </w:r>
          </w:p>
        </w:tc>
        <w:tc>
          <w:tcPr>
            <w:tcW w:w="1530" w:type="dxa"/>
            <w:shd w:val="clear" w:color="auto" w:fill="4BACC6" w:themeFill="accent5"/>
          </w:tcPr>
          <w:p w14:paraId="6D0EF80C" w14:textId="62019640"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lastRenderedPageBreak/>
              <w:t>None</w:t>
            </w:r>
          </w:p>
        </w:tc>
        <w:tc>
          <w:tcPr>
            <w:tcW w:w="1530" w:type="dxa"/>
            <w:shd w:val="clear" w:color="auto" w:fill="4BACC6" w:themeFill="accent5"/>
          </w:tcPr>
          <w:p w14:paraId="724ED50C" w14:textId="71EDEDAA"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4BACC6" w:themeFill="accent5"/>
          </w:tcPr>
          <w:p w14:paraId="555034C1" w14:textId="4FC3797C"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Provincial Administration / Ministry of Mines</w:t>
            </w:r>
          </w:p>
        </w:tc>
        <w:tc>
          <w:tcPr>
            <w:tcW w:w="1800" w:type="dxa"/>
            <w:shd w:val="clear" w:color="auto" w:fill="4BACC6" w:themeFill="accent5"/>
          </w:tcPr>
          <w:p w14:paraId="0104B2A6" w14:textId="19186516"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5942A1" w:rsidRPr="007E5C87" w14:paraId="752404AF" w14:textId="77777777" w:rsidTr="006C1E8E">
        <w:trPr>
          <w:trHeight w:val="422"/>
        </w:trPr>
        <w:tc>
          <w:tcPr>
            <w:tcW w:w="766" w:type="dxa"/>
            <w:shd w:val="clear" w:color="auto" w:fill="4BACC6" w:themeFill="accent5"/>
          </w:tcPr>
          <w:p w14:paraId="5FCA290D" w14:textId="77777777" w:rsidR="005942A1" w:rsidRDefault="005942A1" w:rsidP="005942A1">
            <w:pPr>
              <w:rPr>
                <w:rFonts w:ascii="Times New Roman" w:hAnsi="Times New Roman" w:cs="Times New Roman"/>
                <w:sz w:val="20"/>
                <w:szCs w:val="20"/>
              </w:rPr>
            </w:pPr>
          </w:p>
        </w:tc>
        <w:tc>
          <w:tcPr>
            <w:tcW w:w="1599" w:type="dxa"/>
            <w:gridSpan w:val="2"/>
            <w:shd w:val="clear" w:color="auto" w:fill="4BACC6" w:themeFill="accent5"/>
          </w:tcPr>
          <w:p w14:paraId="6995C3B1" w14:textId="07A18923"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Uranium</w:t>
            </w:r>
          </w:p>
        </w:tc>
        <w:tc>
          <w:tcPr>
            <w:tcW w:w="4385" w:type="dxa"/>
            <w:shd w:val="clear" w:color="auto" w:fill="4BACC6" w:themeFill="accent5"/>
          </w:tcPr>
          <w:p w14:paraId="330165FF" w14:textId="6FC8BB4F" w:rsidR="005942A1"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2 Large Scale Mining Licences (LML) held by Goviex Uranium (Z) Limited in Siavonga District covering about 47,125 hecatres; Mutanga Project with initial Mine Life – 11yrs, Definitive Feasibility planned for 2020, Mine Development by 2</w:t>
            </w:r>
            <w:r>
              <w:rPr>
                <w:rFonts w:ascii="Times New Roman" w:hAnsi="Times New Roman" w:cs="Times New Roman"/>
                <w:sz w:val="20"/>
                <w:szCs w:val="20"/>
              </w:rPr>
              <w:t>021-22, and Production by 2023.</w:t>
            </w:r>
          </w:p>
          <w:p w14:paraId="1FC6C188" w14:textId="77777777" w:rsidR="005942A1" w:rsidRDefault="005942A1" w:rsidP="005942A1">
            <w:pPr>
              <w:jc w:val="both"/>
              <w:rPr>
                <w:rFonts w:ascii="Times New Roman" w:hAnsi="Times New Roman" w:cs="Times New Roman"/>
                <w:sz w:val="20"/>
                <w:szCs w:val="20"/>
              </w:rPr>
            </w:pPr>
          </w:p>
          <w:p w14:paraId="024E7C4E"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xml:space="preserve">The province has potential for the development of another Large Scale Uranium exploration and mining </w:t>
            </w:r>
          </w:p>
          <w:p w14:paraId="180369D3"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w:t>
            </w:r>
          </w:p>
          <w:p w14:paraId="55FF7194" w14:textId="17C36CBF"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xml:space="preserve">Partnership opportunities are available with other holders of exploration licenses for uranium </w:t>
            </w:r>
          </w:p>
          <w:p w14:paraId="43B51A3E" w14:textId="77777777"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 </w:t>
            </w:r>
          </w:p>
          <w:p w14:paraId="318153B0" w14:textId="15BC9E3C" w:rsidR="005942A1" w:rsidRPr="00D01DFE" w:rsidRDefault="005942A1" w:rsidP="005942A1">
            <w:pPr>
              <w:jc w:val="both"/>
              <w:rPr>
                <w:rFonts w:ascii="Times New Roman" w:hAnsi="Times New Roman" w:cs="Times New Roman"/>
                <w:sz w:val="20"/>
                <w:szCs w:val="20"/>
              </w:rPr>
            </w:pPr>
            <w:r w:rsidRPr="00D01DFE">
              <w:rPr>
                <w:rFonts w:ascii="Times New Roman" w:hAnsi="Times New Roman" w:cs="Times New Roman"/>
                <w:sz w:val="20"/>
                <w:szCs w:val="20"/>
              </w:rPr>
              <w:t>Opportunities exist for possible establishment of a Nuclear Power generation facility in Siavonga District.</w:t>
            </w:r>
          </w:p>
        </w:tc>
        <w:tc>
          <w:tcPr>
            <w:tcW w:w="1530" w:type="dxa"/>
            <w:shd w:val="clear" w:color="auto" w:fill="4BACC6" w:themeFill="accent5"/>
          </w:tcPr>
          <w:p w14:paraId="4974607A" w14:textId="57EACB11"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10A6047C" w14:textId="657D2F5A"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4BACC6" w:themeFill="accent5"/>
          </w:tcPr>
          <w:p w14:paraId="4C06CC8F" w14:textId="0E8E8A48"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Provincial Administration / Ministry of Mines</w:t>
            </w:r>
          </w:p>
        </w:tc>
        <w:tc>
          <w:tcPr>
            <w:tcW w:w="1800" w:type="dxa"/>
            <w:shd w:val="clear" w:color="auto" w:fill="4BACC6" w:themeFill="accent5"/>
          </w:tcPr>
          <w:p w14:paraId="3BE256AD" w14:textId="0D5BA5EE"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5942A1" w:rsidRPr="007E5C87" w14:paraId="30CA425F" w14:textId="77777777" w:rsidTr="006C1E8E">
        <w:trPr>
          <w:trHeight w:val="422"/>
        </w:trPr>
        <w:tc>
          <w:tcPr>
            <w:tcW w:w="766" w:type="dxa"/>
            <w:shd w:val="clear" w:color="auto" w:fill="4BACC6" w:themeFill="accent5"/>
          </w:tcPr>
          <w:p w14:paraId="639BECB8" w14:textId="77777777" w:rsidR="005942A1" w:rsidRDefault="005942A1" w:rsidP="005942A1">
            <w:pPr>
              <w:rPr>
                <w:rFonts w:ascii="Times New Roman" w:hAnsi="Times New Roman" w:cs="Times New Roman"/>
                <w:sz w:val="20"/>
                <w:szCs w:val="20"/>
              </w:rPr>
            </w:pPr>
          </w:p>
        </w:tc>
        <w:tc>
          <w:tcPr>
            <w:tcW w:w="1599" w:type="dxa"/>
            <w:gridSpan w:val="2"/>
            <w:shd w:val="clear" w:color="auto" w:fill="4BACC6" w:themeFill="accent5"/>
          </w:tcPr>
          <w:p w14:paraId="6FD53531" w14:textId="212D8E98" w:rsidR="005942A1" w:rsidRPr="00D01DFE" w:rsidRDefault="005942A1" w:rsidP="005942A1">
            <w:pPr>
              <w:jc w:val="both"/>
              <w:rPr>
                <w:rFonts w:ascii="Times New Roman" w:hAnsi="Times New Roman" w:cs="Times New Roman"/>
                <w:sz w:val="20"/>
                <w:szCs w:val="20"/>
              </w:rPr>
            </w:pPr>
            <w:r w:rsidRPr="004829E2">
              <w:rPr>
                <w:rFonts w:ascii="Times New Roman" w:hAnsi="Times New Roman" w:cs="Times New Roman"/>
                <w:sz w:val="20"/>
                <w:szCs w:val="20"/>
              </w:rPr>
              <w:t>Fluorite</w:t>
            </w:r>
          </w:p>
        </w:tc>
        <w:tc>
          <w:tcPr>
            <w:tcW w:w="4385" w:type="dxa"/>
            <w:shd w:val="clear" w:color="auto" w:fill="4BACC6" w:themeFill="accent5"/>
          </w:tcPr>
          <w:p w14:paraId="413DBD6F" w14:textId="77777777" w:rsidR="005942A1" w:rsidRPr="004829E2" w:rsidRDefault="005942A1" w:rsidP="005942A1">
            <w:pPr>
              <w:jc w:val="both"/>
              <w:rPr>
                <w:rFonts w:ascii="Times New Roman" w:hAnsi="Times New Roman" w:cs="Times New Roman"/>
                <w:sz w:val="20"/>
                <w:szCs w:val="20"/>
              </w:rPr>
            </w:pPr>
            <w:r w:rsidRPr="004829E2">
              <w:rPr>
                <w:rFonts w:ascii="Times New Roman" w:hAnsi="Times New Roman" w:cs="Times New Roman"/>
                <w:sz w:val="20"/>
                <w:szCs w:val="20"/>
              </w:rPr>
              <w:t>1 Small Scale Mining Licence (SMLs) and 4 Artisanal Mining Rights (AMRs) are producing fluorite for export as raw material, mainly to South Africa. Sianyolo Integrated Resources Mining Company Ltd., the major producer of fluorite.</w:t>
            </w:r>
          </w:p>
          <w:p w14:paraId="789921B7" w14:textId="77777777" w:rsidR="005942A1" w:rsidRPr="004829E2" w:rsidRDefault="005942A1" w:rsidP="005942A1">
            <w:pPr>
              <w:jc w:val="both"/>
              <w:rPr>
                <w:rFonts w:ascii="Times New Roman" w:hAnsi="Times New Roman" w:cs="Times New Roman"/>
                <w:sz w:val="20"/>
                <w:szCs w:val="20"/>
              </w:rPr>
            </w:pPr>
            <w:r w:rsidRPr="004829E2">
              <w:rPr>
                <w:rFonts w:ascii="Times New Roman" w:hAnsi="Times New Roman" w:cs="Times New Roman"/>
                <w:sz w:val="20"/>
                <w:szCs w:val="20"/>
              </w:rPr>
              <w:t> </w:t>
            </w:r>
          </w:p>
          <w:p w14:paraId="5231B5E1" w14:textId="77777777" w:rsidR="005942A1" w:rsidRDefault="005942A1" w:rsidP="005942A1">
            <w:pPr>
              <w:jc w:val="both"/>
              <w:rPr>
                <w:rFonts w:ascii="Times New Roman" w:hAnsi="Times New Roman" w:cs="Times New Roman"/>
                <w:sz w:val="20"/>
                <w:szCs w:val="20"/>
              </w:rPr>
            </w:pPr>
            <w:r w:rsidRPr="004829E2">
              <w:rPr>
                <w:rFonts w:ascii="Times New Roman" w:hAnsi="Times New Roman" w:cs="Times New Roman"/>
                <w:sz w:val="20"/>
                <w:szCs w:val="20"/>
              </w:rPr>
              <w:t>Currently the produced fluorite is exported as raw material to South Africa for Value-Addition and industrial use.</w:t>
            </w:r>
          </w:p>
          <w:p w14:paraId="581B5C18" w14:textId="77777777" w:rsidR="005942A1" w:rsidRDefault="005942A1" w:rsidP="005942A1">
            <w:pPr>
              <w:jc w:val="both"/>
              <w:rPr>
                <w:rFonts w:ascii="Times New Roman" w:hAnsi="Times New Roman" w:cs="Times New Roman"/>
                <w:sz w:val="20"/>
                <w:szCs w:val="20"/>
              </w:rPr>
            </w:pPr>
          </w:p>
          <w:p w14:paraId="0238960A" w14:textId="77777777" w:rsidR="005942A1" w:rsidRPr="004829E2" w:rsidRDefault="005942A1" w:rsidP="005942A1">
            <w:pPr>
              <w:jc w:val="both"/>
              <w:rPr>
                <w:rFonts w:ascii="Times New Roman" w:hAnsi="Times New Roman" w:cs="Times New Roman"/>
                <w:sz w:val="20"/>
                <w:szCs w:val="20"/>
              </w:rPr>
            </w:pPr>
            <w:r w:rsidRPr="004829E2">
              <w:rPr>
                <w:rFonts w:ascii="Times New Roman" w:hAnsi="Times New Roman" w:cs="Times New Roman"/>
                <w:sz w:val="20"/>
                <w:szCs w:val="20"/>
              </w:rPr>
              <w:lastRenderedPageBreak/>
              <w:t xml:space="preserve">Investment opportunity available through partnership with Sianyolo Integrated Resources Mining Company Ltd and 5 other AMRs in Siavonga District. </w:t>
            </w:r>
          </w:p>
          <w:p w14:paraId="4FE0A98A" w14:textId="77777777" w:rsidR="005942A1" w:rsidRPr="004829E2" w:rsidRDefault="005942A1" w:rsidP="005942A1">
            <w:pPr>
              <w:jc w:val="both"/>
              <w:rPr>
                <w:rFonts w:ascii="Times New Roman" w:hAnsi="Times New Roman" w:cs="Times New Roman"/>
                <w:sz w:val="20"/>
                <w:szCs w:val="20"/>
              </w:rPr>
            </w:pPr>
            <w:r w:rsidRPr="004829E2">
              <w:rPr>
                <w:rFonts w:ascii="Times New Roman" w:hAnsi="Times New Roman" w:cs="Times New Roman"/>
                <w:sz w:val="20"/>
                <w:szCs w:val="20"/>
              </w:rPr>
              <w:t> </w:t>
            </w:r>
          </w:p>
          <w:p w14:paraId="61669DA6" w14:textId="78D4FDE8" w:rsidR="005942A1" w:rsidRPr="00D01DFE" w:rsidRDefault="005942A1" w:rsidP="005942A1">
            <w:pPr>
              <w:jc w:val="both"/>
              <w:rPr>
                <w:rFonts w:ascii="Times New Roman" w:hAnsi="Times New Roman" w:cs="Times New Roman"/>
                <w:sz w:val="20"/>
                <w:szCs w:val="20"/>
              </w:rPr>
            </w:pPr>
            <w:r w:rsidRPr="004829E2">
              <w:rPr>
                <w:rFonts w:ascii="Times New Roman" w:hAnsi="Times New Roman" w:cs="Times New Roman"/>
                <w:sz w:val="20"/>
                <w:szCs w:val="20"/>
              </w:rPr>
              <w:t>Establishment of facilities for the production of Value-added products in Siavonga District.</w:t>
            </w:r>
          </w:p>
        </w:tc>
        <w:tc>
          <w:tcPr>
            <w:tcW w:w="1530" w:type="dxa"/>
            <w:shd w:val="clear" w:color="auto" w:fill="4BACC6" w:themeFill="accent5"/>
          </w:tcPr>
          <w:p w14:paraId="38BAC518" w14:textId="0FF950AA"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lastRenderedPageBreak/>
              <w:t>None</w:t>
            </w:r>
          </w:p>
        </w:tc>
        <w:tc>
          <w:tcPr>
            <w:tcW w:w="1530" w:type="dxa"/>
            <w:shd w:val="clear" w:color="auto" w:fill="4BACC6" w:themeFill="accent5"/>
          </w:tcPr>
          <w:p w14:paraId="7027F0C0" w14:textId="6A983BE2"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4BACC6" w:themeFill="accent5"/>
          </w:tcPr>
          <w:p w14:paraId="474BD715" w14:textId="6D3E3ACB"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Provincial Administration / Ministry of Mines</w:t>
            </w:r>
          </w:p>
        </w:tc>
        <w:tc>
          <w:tcPr>
            <w:tcW w:w="1800" w:type="dxa"/>
            <w:shd w:val="clear" w:color="auto" w:fill="4BACC6" w:themeFill="accent5"/>
          </w:tcPr>
          <w:p w14:paraId="438718AB" w14:textId="07627AF4"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5942A1" w:rsidRPr="007E5C87" w14:paraId="7413331B" w14:textId="77777777" w:rsidTr="006C1E8E">
        <w:trPr>
          <w:trHeight w:val="422"/>
        </w:trPr>
        <w:tc>
          <w:tcPr>
            <w:tcW w:w="766" w:type="dxa"/>
            <w:shd w:val="clear" w:color="auto" w:fill="4BACC6" w:themeFill="accent5"/>
          </w:tcPr>
          <w:p w14:paraId="581FFFEF" w14:textId="77777777" w:rsidR="005942A1" w:rsidRDefault="005942A1" w:rsidP="005942A1">
            <w:pPr>
              <w:rPr>
                <w:rFonts w:ascii="Times New Roman" w:hAnsi="Times New Roman" w:cs="Times New Roman"/>
                <w:sz w:val="20"/>
                <w:szCs w:val="20"/>
              </w:rPr>
            </w:pPr>
          </w:p>
        </w:tc>
        <w:tc>
          <w:tcPr>
            <w:tcW w:w="1599" w:type="dxa"/>
            <w:gridSpan w:val="2"/>
            <w:shd w:val="clear" w:color="auto" w:fill="4BACC6" w:themeFill="accent5"/>
          </w:tcPr>
          <w:p w14:paraId="5EAA5800" w14:textId="2FAA77CC" w:rsidR="005942A1" w:rsidRPr="004829E2"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Gypsum</w:t>
            </w:r>
          </w:p>
        </w:tc>
        <w:tc>
          <w:tcPr>
            <w:tcW w:w="4385" w:type="dxa"/>
            <w:shd w:val="clear" w:color="auto" w:fill="4BACC6" w:themeFill="accent5"/>
          </w:tcPr>
          <w:p w14:paraId="513AC36E" w14:textId="171D8EA3" w:rsidR="005942A1" w:rsidRPr="008521EA"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 xml:space="preserve">Establishment of gypsum value-addition plant in Monze; production of various products from gypsum; </w:t>
            </w:r>
          </w:p>
          <w:p w14:paraId="566835DE" w14:textId="77777777" w:rsidR="005942A1" w:rsidRPr="008521EA" w:rsidRDefault="005942A1" w:rsidP="005942A1">
            <w:pPr>
              <w:jc w:val="both"/>
              <w:rPr>
                <w:rFonts w:ascii="Times New Roman" w:hAnsi="Times New Roman" w:cs="Times New Roman"/>
                <w:sz w:val="20"/>
                <w:szCs w:val="20"/>
              </w:rPr>
            </w:pPr>
          </w:p>
          <w:p w14:paraId="76E7567E" w14:textId="77777777" w:rsidR="005942A1" w:rsidRPr="008521EA"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400 hectares land secured for establishment of Economic Zone.</w:t>
            </w:r>
          </w:p>
          <w:p w14:paraId="23EE1F9A" w14:textId="77777777" w:rsidR="005942A1" w:rsidRPr="008521EA"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 </w:t>
            </w:r>
          </w:p>
          <w:p w14:paraId="47FEF295" w14:textId="013F2C4B" w:rsidR="005942A1" w:rsidRPr="004829E2"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Establishment of partnerships for gypsum production with licence holders.</w:t>
            </w:r>
          </w:p>
        </w:tc>
        <w:tc>
          <w:tcPr>
            <w:tcW w:w="1530" w:type="dxa"/>
            <w:shd w:val="clear" w:color="auto" w:fill="4BACC6" w:themeFill="accent5"/>
          </w:tcPr>
          <w:p w14:paraId="1AAD1E44" w14:textId="0CD96616"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7E6ECBE6" w14:textId="0B2E01B5"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4BACC6" w:themeFill="accent5"/>
          </w:tcPr>
          <w:p w14:paraId="7B913568" w14:textId="7F043A91"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Provincial Administration / Ministry of Mines</w:t>
            </w:r>
          </w:p>
        </w:tc>
        <w:tc>
          <w:tcPr>
            <w:tcW w:w="1800" w:type="dxa"/>
            <w:shd w:val="clear" w:color="auto" w:fill="4BACC6" w:themeFill="accent5"/>
          </w:tcPr>
          <w:p w14:paraId="0CBAC48E" w14:textId="6047C742"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5942A1" w:rsidRPr="007E5C87" w14:paraId="64B15B43" w14:textId="77777777" w:rsidTr="006C1E8E">
        <w:trPr>
          <w:trHeight w:val="422"/>
        </w:trPr>
        <w:tc>
          <w:tcPr>
            <w:tcW w:w="766" w:type="dxa"/>
            <w:shd w:val="clear" w:color="auto" w:fill="4BACC6" w:themeFill="accent5"/>
          </w:tcPr>
          <w:p w14:paraId="7B9B68B3" w14:textId="77777777" w:rsidR="005942A1" w:rsidRDefault="005942A1" w:rsidP="005942A1">
            <w:pPr>
              <w:rPr>
                <w:rFonts w:ascii="Times New Roman" w:hAnsi="Times New Roman" w:cs="Times New Roman"/>
                <w:sz w:val="20"/>
                <w:szCs w:val="20"/>
              </w:rPr>
            </w:pPr>
          </w:p>
        </w:tc>
        <w:tc>
          <w:tcPr>
            <w:tcW w:w="1599" w:type="dxa"/>
            <w:gridSpan w:val="2"/>
            <w:shd w:val="clear" w:color="auto" w:fill="4BACC6" w:themeFill="accent5"/>
          </w:tcPr>
          <w:p w14:paraId="140C9709" w14:textId="25883CD3" w:rsidR="005942A1" w:rsidRPr="008521EA"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Slates (Unique Siavonga Flat Stone)</w:t>
            </w:r>
          </w:p>
        </w:tc>
        <w:tc>
          <w:tcPr>
            <w:tcW w:w="4385" w:type="dxa"/>
            <w:shd w:val="clear" w:color="auto" w:fill="4BACC6" w:themeFill="accent5"/>
          </w:tcPr>
          <w:p w14:paraId="614638EE" w14:textId="77777777" w:rsidR="005942A1" w:rsidRPr="008521EA"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4 Small Scale Mining Licences, 3 Artisanal Mining Rights, 1 Small Scale Exploration Licence operating in Siavonga District producing about 500 tonnes per year.</w:t>
            </w:r>
          </w:p>
          <w:p w14:paraId="5E02FFF7" w14:textId="77777777" w:rsidR="005942A1" w:rsidRPr="008521EA"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 </w:t>
            </w:r>
          </w:p>
          <w:p w14:paraId="2C18424A" w14:textId="77777777" w:rsidR="005942A1"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1 Factory for natural stone tile manufacturing operating at small scale entrepreneur level.</w:t>
            </w:r>
          </w:p>
          <w:p w14:paraId="39B3D19F" w14:textId="77777777" w:rsidR="005942A1" w:rsidRDefault="005942A1" w:rsidP="005942A1">
            <w:pPr>
              <w:jc w:val="both"/>
              <w:rPr>
                <w:rFonts w:ascii="Times New Roman" w:hAnsi="Times New Roman" w:cs="Times New Roman"/>
                <w:sz w:val="20"/>
                <w:szCs w:val="20"/>
              </w:rPr>
            </w:pPr>
          </w:p>
          <w:p w14:paraId="0E02B7BC" w14:textId="77777777" w:rsidR="005942A1" w:rsidRPr="008521EA"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 xml:space="preserve">Establishment of factories in Siavonga for the production of the Unique Siavonga natural tiles and other value-added products from the slate for the growing demand in the construction industry in Zambia and for export. </w:t>
            </w:r>
          </w:p>
          <w:p w14:paraId="194F5EF9" w14:textId="77777777" w:rsidR="005942A1" w:rsidRPr="008521EA"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 </w:t>
            </w:r>
          </w:p>
          <w:p w14:paraId="420AFF6C" w14:textId="14FB285D" w:rsidR="005942A1" w:rsidRPr="008521EA" w:rsidRDefault="005942A1" w:rsidP="005942A1">
            <w:pPr>
              <w:jc w:val="both"/>
              <w:rPr>
                <w:rFonts w:ascii="Times New Roman" w:hAnsi="Times New Roman" w:cs="Times New Roman"/>
                <w:sz w:val="20"/>
                <w:szCs w:val="20"/>
              </w:rPr>
            </w:pPr>
            <w:r w:rsidRPr="008521EA">
              <w:rPr>
                <w:rFonts w:ascii="Times New Roman" w:hAnsi="Times New Roman" w:cs="Times New Roman"/>
                <w:sz w:val="20"/>
                <w:szCs w:val="20"/>
              </w:rPr>
              <w:t>Establishment of partnerships for increased investment in exploration, exploitation and value-addition on the Unique Siavonga Slates in Siavonga District</w:t>
            </w:r>
          </w:p>
        </w:tc>
        <w:tc>
          <w:tcPr>
            <w:tcW w:w="1530" w:type="dxa"/>
            <w:shd w:val="clear" w:color="auto" w:fill="4BACC6" w:themeFill="accent5"/>
          </w:tcPr>
          <w:p w14:paraId="3AF5B331" w14:textId="3CB40F1C"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4BACC6" w:themeFill="accent5"/>
          </w:tcPr>
          <w:p w14:paraId="7EE83A49" w14:textId="62B480BC"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4BACC6" w:themeFill="accent5"/>
          </w:tcPr>
          <w:p w14:paraId="2E10FA68" w14:textId="41BB84CA"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Provincial Administration / Ministry of Mines</w:t>
            </w:r>
          </w:p>
        </w:tc>
        <w:tc>
          <w:tcPr>
            <w:tcW w:w="1800" w:type="dxa"/>
            <w:shd w:val="clear" w:color="auto" w:fill="4BACC6" w:themeFill="accent5"/>
          </w:tcPr>
          <w:p w14:paraId="5C63333C" w14:textId="51E200B7"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5942A1" w:rsidRPr="007E5C87" w14:paraId="6A798B83" w14:textId="77777777" w:rsidTr="00423CF8">
        <w:trPr>
          <w:trHeight w:val="422"/>
        </w:trPr>
        <w:tc>
          <w:tcPr>
            <w:tcW w:w="766" w:type="dxa"/>
            <w:shd w:val="clear" w:color="auto" w:fill="F79646" w:themeFill="accent6"/>
          </w:tcPr>
          <w:p w14:paraId="230AC088" w14:textId="77777777" w:rsidR="005942A1" w:rsidRDefault="005942A1" w:rsidP="005942A1">
            <w:pPr>
              <w:rPr>
                <w:rFonts w:ascii="Times New Roman" w:hAnsi="Times New Roman" w:cs="Times New Roman"/>
                <w:sz w:val="20"/>
                <w:szCs w:val="20"/>
              </w:rPr>
            </w:pPr>
          </w:p>
        </w:tc>
        <w:tc>
          <w:tcPr>
            <w:tcW w:w="13004" w:type="dxa"/>
            <w:gridSpan w:val="7"/>
            <w:shd w:val="clear" w:color="auto" w:fill="F79646" w:themeFill="accent6"/>
          </w:tcPr>
          <w:p w14:paraId="429508A5" w14:textId="22F514A6" w:rsidR="005942A1" w:rsidRPr="00423CF8" w:rsidRDefault="005942A1" w:rsidP="005942A1">
            <w:pPr>
              <w:jc w:val="center"/>
              <w:rPr>
                <w:rFonts w:ascii="Times New Roman" w:hAnsi="Times New Roman" w:cs="Times New Roman"/>
                <w:b/>
                <w:sz w:val="20"/>
                <w:szCs w:val="20"/>
              </w:rPr>
            </w:pPr>
            <w:r w:rsidRPr="00423CF8">
              <w:rPr>
                <w:rFonts w:ascii="Times New Roman" w:hAnsi="Times New Roman" w:cs="Times New Roman"/>
                <w:b/>
                <w:sz w:val="20"/>
                <w:szCs w:val="20"/>
              </w:rPr>
              <w:t>NORTHWESTERN PROVINCE</w:t>
            </w:r>
          </w:p>
        </w:tc>
      </w:tr>
      <w:tr w:rsidR="005942A1" w:rsidRPr="007E5C87" w14:paraId="377FC63C" w14:textId="77777777" w:rsidTr="00423CF8">
        <w:trPr>
          <w:trHeight w:val="422"/>
        </w:trPr>
        <w:tc>
          <w:tcPr>
            <w:tcW w:w="766" w:type="dxa"/>
            <w:shd w:val="clear" w:color="auto" w:fill="F79646" w:themeFill="accent6"/>
          </w:tcPr>
          <w:p w14:paraId="133478CB" w14:textId="77777777" w:rsidR="005942A1" w:rsidRDefault="005942A1" w:rsidP="005942A1">
            <w:pPr>
              <w:rPr>
                <w:rFonts w:ascii="Times New Roman" w:hAnsi="Times New Roman" w:cs="Times New Roman"/>
                <w:sz w:val="20"/>
                <w:szCs w:val="20"/>
              </w:rPr>
            </w:pPr>
          </w:p>
        </w:tc>
        <w:tc>
          <w:tcPr>
            <w:tcW w:w="1599" w:type="dxa"/>
            <w:gridSpan w:val="2"/>
            <w:shd w:val="clear" w:color="auto" w:fill="F79646" w:themeFill="accent6"/>
          </w:tcPr>
          <w:p w14:paraId="5F0AB280" w14:textId="2FD8CD76" w:rsidR="005942A1" w:rsidRPr="008521EA" w:rsidRDefault="005942A1" w:rsidP="005942A1">
            <w:pPr>
              <w:jc w:val="both"/>
              <w:rPr>
                <w:rFonts w:ascii="Times New Roman" w:hAnsi="Times New Roman" w:cs="Times New Roman"/>
                <w:sz w:val="20"/>
                <w:szCs w:val="20"/>
              </w:rPr>
            </w:pPr>
            <w:r>
              <w:rPr>
                <w:rFonts w:ascii="Times New Roman" w:hAnsi="Times New Roman" w:cs="Times New Roman"/>
                <w:sz w:val="20"/>
                <w:szCs w:val="20"/>
              </w:rPr>
              <w:t>M</w:t>
            </w:r>
            <w:r w:rsidRPr="00F24D9F">
              <w:rPr>
                <w:rFonts w:ascii="Times New Roman" w:hAnsi="Times New Roman" w:cs="Times New Roman"/>
                <w:sz w:val="20"/>
                <w:szCs w:val="20"/>
              </w:rPr>
              <w:t>in</w:t>
            </w:r>
            <w:r>
              <w:rPr>
                <w:rFonts w:ascii="Times New Roman" w:hAnsi="Times New Roman" w:cs="Times New Roman"/>
                <w:sz w:val="20"/>
                <w:szCs w:val="20"/>
              </w:rPr>
              <w:t>eral Extraction</w:t>
            </w:r>
          </w:p>
        </w:tc>
        <w:tc>
          <w:tcPr>
            <w:tcW w:w="4385" w:type="dxa"/>
            <w:shd w:val="clear" w:color="auto" w:fill="F79646" w:themeFill="accent6"/>
          </w:tcPr>
          <w:p w14:paraId="0BE75EE9" w14:textId="77777777" w:rsidR="005942A1" w:rsidRPr="00423CF8"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t xml:space="preserve">Opportunities exist for mining activities for the following minerals: </w:t>
            </w:r>
          </w:p>
          <w:p w14:paraId="4630C53F" w14:textId="77777777" w:rsidR="005942A1" w:rsidRPr="00423CF8"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t>Copper</w:t>
            </w:r>
          </w:p>
          <w:p w14:paraId="580BC8FE" w14:textId="77777777" w:rsidR="005942A1" w:rsidRPr="00423CF8"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t>Cobalt</w:t>
            </w:r>
          </w:p>
          <w:p w14:paraId="572AA093" w14:textId="77777777" w:rsidR="005942A1" w:rsidRPr="00423CF8"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t>Aluminium</w:t>
            </w:r>
          </w:p>
          <w:p w14:paraId="195EFB40" w14:textId="77777777" w:rsidR="005942A1" w:rsidRPr="00423CF8"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t>Diamond</w:t>
            </w:r>
          </w:p>
          <w:p w14:paraId="6BD9838A" w14:textId="77777777" w:rsidR="005942A1" w:rsidRPr="00423CF8"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lastRenderedPageBreak/>
              <w:t>Gold</w:t>
            </w:r>
          </w:p>
          <w:p w14:paraId="1298354E" w14:textId="77777777" w:rsidR="005942A1" w:rsidRPr="00423CF8"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t>Iron Ore</w:t>
            </w:r>
          </w:p>
          <w:p w14:paraId="7441A1A9" w14:textId="77777777" w:rsidR="005942A1" w:rsidRPr="00423CF8"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t xml:space="preserve">Oil </w:t>
            </w:r>
          </w:p>
          <w:p w14:paraId="14E3D6AB" w14:textId="77777777" w:rsidR="005942A1" w:rsidRPr="00423CF8"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t>Uranium and</w:t>
            </w:r>
          </w:p>
          <w:p w14:paraId="386ECDE5" w14:textId="03AF24C8" w:rsidR="005942A1" w:rsidRPr="008521EA" w:rsidRDefault="005942A1" w:rsidP="005942A1">
            <w:pPr>
              <w:jc w:val="both"/>
              <w:rPr>
                <w:rFonts w:ascii="Times New Roman" w:hAnsi="Times New Roman" w:cs="Times New Roman"/>
                <w:sz w:val="20"/>
                <w:szCs w:val="20"/>
              </w:rPr>
            </w:pPr>
            <w:r w:rsidRPr="00423CF8">
              <w:rPr>
                <w:rFonts w:ascii="Times New Roman" w:hAnsi="Times New Roman" w:cs="Times New Roman"/>
                <w:sz w:val="20"/>
                <w:szCs w:val="20"/>
              </w:rPr>
              <w:t>Lead</w:t>
            </w:r>
          </w:p>
        </w:tc>
        <w:tc>
          <w:tcPr>
            <w:tcW w:w="1530" w:type="dxa"/>
            <w:shd w:val="clear" w:color="auto" w:fill="F79646" w:themeFill="accent6"/>
          </w:tcPr>
          <w:p w14:paraId="0DDD9DBD" w14:textId="4DDB5F6C"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lastRenderedPageBreak/>
              <w:t>None</w:t>
            </w:r>
          </w:p>
        </w:tc>
        <w:tc>
          <w:tcPr>
            <w:tcW w:w="1530" w:type="dxa"/>
            <w:shd w:val="clear" w:color="auto" w:fill="F79646" w:themeFill="accent6"/>
          </w:tcPr>
          <w:p w14:paraId="09F92372" w14:textId="73E8998F"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F79646" w:themeFill="accent6"/>
          </w:tcPr>
          <w:p w14:paraId="35D18057" w14:textId="3D57EF4C" w:rsidR="005942A1" w:rsidRDefault="005942A1" w:rsidP="005942A1">
            <w:pPr>
              <w:jc w:val="both"/>
              <w:rPr>
                <w:rFonts w:ascii="Times New Roman" w:hAnsi="Times New Roman" w:cs="Times New Roman"/>
                <w:sz w:val="20"/>
                <w:szCs w:val="20"/>
              </w:rPr>
            </w:pPr>
            <w:r>
              <w:rPr>
                <w:rFonts w:ascii="Times New Roman" w:hAnsi="Times New Roman" w:cs="Times New Roman"/>
                <w:sz w:val="20"/>
                <w:szCs w:val="20"/>
              </w:rPr>
              <w:t>Provincial Administration / Ministry of Mines</w:t>
            </w:r>
          </w:p>
        </w:tc>
        <w:tc>
          <w:tcPr>
            <w:tcW w:w="1800" w:type="dxa"/>
            <w:shd w:val="clear" w:color="auto" w:fill="F79646" w:themeFill="accent6"/>
          </w:tcPr>
          <w:p w14:paraId="41355EB9" w14:textId="71840342" w:rsidR="005942A1" w:rsidRPr="007E5C87" w:rsidRDefault="005942A1" w:rsidP="005942A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bl>
    <w:p w14:paraId="75341B52" w14:textId="77777777" w:rsidR="00F0226A" w:rsidRDefault="00F0226A" w:rsidP="004272CA">
      <w:pPr>
        <w:rPr>
          <w:rFonts w:ascii="Times New Roman" w:hAnsi="Times New Roman" w:cs="Times New Roman"/>
          <w:b/>
          <w:sz w:val="20"/>
          <w:szCs w:val="20"/>
        </w:rPr>
      </w:pPr>
    </w:p>
    <w:p w14:paraId="2DF914B4" w14:textId="77777777" w:rsidR="00200A84" w:rsidRPr="007E5C87" w:rsidRDefault="00200A84" w:rsidP="004272CA">
      <w:pPr>
        <w:rPr>
          <w:rFonts w:ascii="Times New Roman" w:hAnsi="Times New Roman" w:cs="Times New Roman"/>
          <w:b/>
          <w:sz w:val="20"/>
          <w:szCs w:val="20"/>
        </w:rPr>
      </w:pPr>
    </w:p>
    <w:tbl>
      <w:tblPr>
        <w:tblStyle w:val="TableGrid"/>
        <w:tblW w:w="13770" w:type="dxa"/>
        <w:tblInd w:w="-185" w:type="dxa"/>
        <w:tblLook w:val="01E0" w:firstRow="1" w:lastRow="1" w:firstColumn="1" w:lastColumn="1" w:noHBand="0" w:noVBand="0"/>
      </w:tblPr>
      <w:tblGrid>
        <w:gridCol w:w="781"/>
        <w:gridCol w:w="1632"/>
        <w:gridCol w:w="4337"/>
        <w:gridCol w:w="1530"/>
        <w:gridCol w:w="1530"/>
        <w:gridCol w:w="2160"/>
        <w:gridCol w:w="1800"/>
      </w:tblGrid>
      <w:tr w:rsidR="00E8122A" w:rsidRPr="007E5C87" w14:paraId="7AE9B388" w14:textId="77777777" w:rsidTr="0078380B">
        <w:tc>
          <w:tcPr>
            <w:tcW w:w="781" w:type="dxa"/>
            <w:shd w:val="clear" w:color="auto" w:fill="BFBFBF" w:themeFill="background1" w:themeFillShade="BF"/>
          </w:tcPr>
          <w:p w14:paraId="227A4C9F" w14:textId="77777777" w:rsidR="00E8122A" w:rsidRPr="007E5C87" w:rsidRDefault="00E8122A" w:rsidP="0091054B">
            <w:pPr>
              <w:jc w:val="center"/>
              <w:rPr>
                <w:rFonts w:ascii="Times New Roman" w:hAnsi="Times New Roman" w:cs="Times New Roman"/>
                <w:b/>
                <w:sz w:val="20"/>
                <w:szCs w:val="20"/>
              </w:rPr>
            </w:pPr>
          </w:p>
        </w:tc>
        <w:tc>
          <w:tcPr>
            <w:tcW w:w="12989" w:type="dxa"/>
            <w:gridSpan w:val="6"/>
            <w:shd w:val="clear" w:color="auto" w:fill="BFBFBF" w:themeFill="background1" w:themeFillShade="BF"/>
          </w:tcPr>
          <w:p w14:paraId="7A53C641" w14:textId="560BEC6F" w:rsidR="00E8122A" w:rsidRPr="007E5C87" w:rsidRDefault="00E8122A" w:rsidP="0091054B">
            <w:pPr>
              <w:jc w:val="center"/>
              <w:rPr>
                <w:rFonts w:ascii="Times New Roman" w:hAnsi="Times New Roman" w:cs="Times New Roman"/>
                <w:b/>
                <w:sz w:val="20"/>
                <w:szCs w:val="20"/>
              </w:rPr>
            </w:pPr>
            <w:r w:rsidRPr="007E5C87">
              <w:rPr>
                <w:rFonts w:ascii="Times New Roman" w:hAnsi="Times New Roman" w:cs="Times New Roman"/>
                <w:b/>
                <w:sz w:val="20"/>
                <w:szCs w:val="20"/>
              </w:rPr>
              <w:t xml:space="preserve">ICT PROJECTS </w:t>
            </w:r>
          </w:p>
        </w:tc>
      </w:tr>
      <w:tr w:rsidR="00E8122A" w:rsidRPr="007E5C87" w14:paraId="12A1C6AC" w14:textId="77777777" w:rsidTr="0078380B">
        <w:tc>
          <w:tcPr>
            <w:tcW w:w="781" w:type="dxa"/>
          </w:tcPr>
          <w:p w14:paraId="75AE9400" w14:textId="77777777" w:rsidR="00E8122A" w:rsidRPr="007E5C87" w:rsidRDefault="00E8122A" w:rsidP="0091054B">
            <w:pPr>
              <w:jc w:val="center"/>
              <w:rPr>
                <w:rFonts w:ascii="Times New Roman" w:hAnsi="Times New Roman" w:cs="Times New Roman"/>
                <w:b/>
                <w:sz w:val="20"/>
                <w:szCs w:val="20"/>
              </w:rPr>
            </w:pPr>
          </w:p>
        </w:tc>
        <w:tc>
          <w:tcPr>
            <w:tcW w:w="12989" w:type="dxa"/>
            <w:gridSpan w:val="6"/>
          </w:tcPr>
          <w:p w14:paraId="4FAB56F5" w14:textId="48DA31A0" w:rsidR="00E8122A" w:rsidRPr="007E5C87" w:rsidRDefault="00E8122A" w:rsidP="0091054B">
            <w:pPr>
              <w:jc w:val="center"/>
              <w:rPr>
                <w:rFonts w:ascii="Times New Roman" w:hAnsi="Times New Roman" w:cs="Times New Roman"/>
                <w:b/>
                <w:sz w:val="20"/>
                <w:szCs w:val="20"/>
              </w:rPr>
            </w:pPr>
          </w:p>
          <w:p w14:paraId="7B33E744" w14:textId="77777777" w:rsidR="00E8122A" w:rsidRPr="007E5C87" w:rsidRDefault="00E8122A"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PUBLIC PROMOTED</w:t>
            </w:r>
          </w:p>
          <w:p w14:paraId="3B5A4F52" w14:textId="7C2918DA" w:rsidR="00E8122A" w:rsidRPr="007E5C87" w:rsidRDefault="00E8122A" w:rsidP="0091054B">
            <w:pPr>
              <w:jc w:val="center"/>
              <w:rPr>
                <w:rFonts w:ascii="Times New Roman" w:hAnsi="Times New Roman" w:cs="Times New Roman"/>
                <w:b/>
                <w:sz w:val="20"/>
                <w:szCs w:val="20"/>
              </w:rPr>
            </w:pPr>
          </w:p>
        </w:tc>
      </w:tr>
      <w:tr w:rsidR="00E8122A" w:rsidRPr="007E5C87" w14:paraId="425E9DE9" w14:textId="77777777" w:rsidTr="00E8122A">
        <w:tc>
          <w:tcPr>
            <w:tcW w:w="781" w:type="dxa"/>
          </w:tcPr>
          <w:p w14:paraId="72996C5A" w14:textId="77777777" w:rsidR="00E8122A" w:rsidRPr="007E5C87" w:rsidRDefault="00E8122A" w:rsidP="0091054B">
            <w:pPr>
              <w:jc w:val="center"/>
              <w:rPr>
                <w:rFonts w:ascii="Times New Roman" w:hAnsi="Times New Roman" w:cs="Times New Roman"/>
                <w:b/>
                <w:sz w:val="20"/>
                <w:szCs w:val="20"/>
              </w:rPr>
            </w:pPr>
            <w:r w:rsidRPr="007E5C87">
              <w:rPr>
                <w:rFonts w:ascii="Times New Roman" w:hAnsi="Times New Roman" w:cs="Times New Roman"/>
                <w:b/>
                <w:sz w:val="20"/>
                <w:szCs w:val="20"/>
              </w:rPr>
              <w:t>No.</w:t>
            </w:r>
          </w:p>
        </w:tc>
        <w:tc>
          <w:tcPr>
            <w:tcW w:w="1632" w:type="dxa"/>
          </w:tcPr>
          <w:p w14:paraId="02DEB3F5" w14:textId="77777777" w:rsidR="00E8122A" w:rsidRPr="007E5C87" w:rsidRDefault="00E8122A"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Project Title</w:t>
            </w:r>
          </w:p>
        </w:tc>
        <w:tc>
          <w:tcPr>
            <w:tcW w:w="4337" w:type="dxa"/>
          </w:tcPr>
          <w:p w14:paraId="34AA69D7" w14:textId="77777777" w:rsidR="00E8122A" w:rsidRPr="007E5C87" w:rsidRDefault="00E8122A"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Project Summary</w:t>
            </w:r>
          </w:p>
        </w:tc>
        <w:tc>
          <w:tcPr>
            <w:tcW w:w="1530" w:type="dxa"/>
          </w:tcPr>
          <w:p w14:paraId="0E7ABACD" w14:textId="1C035169" w:rsidR="00E8122A" w:rsidRPr="007E5C87" w:rsidRDefault="00E8122A" w:rsidP="0091054B">
            <w:pPr>
              <w:jc w:val="center"/>
              <w:rPr>
                <w:rFonts w:ascii="Times New Roman" w:hAnsi="Times New Roman" w:cs="Times New Roman"/>
                <w:b/>
                <w:sz w:val="20"/>
                <w:szCs w:val="20"/>
              </w:rPr>
            </w:pPr>
            <w:r>
              <w:rPr>
                <w:rFonts w:ascii="Times New Roman" w:hAnsi="Times New Roman" w:cs="Times New Roman"/>
                <w:b/>
                <w:sz w:val="20"/>
                <w:szCs w:val="20"/>
              </w:rPr>
              <w:t>Availability of Feasibility</w:t>
            </w:r>
            <w:r w:rsidR="00C40431">
              <w:rPr>
                <w:rFonts w:ascii="Times New Roman" w:hAnsi="Times New Roman" w:cs="Times New Roman"/>
                <w:b/>
                <w:sz w:val="20"/>
                <w:szCs w:val="20"/>
              </w:rPr>
              <w:t xml:space="preserve"> study</w:t>
            </w:r>
          </w:p>
        </w:tc>
        <w:tc>
          <w:tcPr>
            <w:tcW w:w="1530" w:type="dxa"/>
          </w:tcPr>
          <w:p w14:paraId="08AB1A8D" w14:textId="4570ABC7" w:rsidR="00E8122A" w:rsidRPr="007E5C87" w:rsidRDefault="00E8122A" w:rsidP="0091054B">
            <w:pPr>
              <w:jc w:val="center"/>
              <w:rPr>
                <w:rFonts w:ascii="Times New Roman" w:hAnsi="Times New Roman" w:cs="Times New Roman"/>
                <w:b/>
                <w:sz w:val="20"/>
                <w:szCs w:val="20"/>
              </w:rPr>
            </w:pPr>
            <w:r w:rsidRPr="007E5C87">
              <w:rPr>
                <w:rFonts w:ascii="Times New Roman" w:hAnsi="Times New Roman" w:cs="Times New Roman"/>
                <w:b/>
                <w:sz w:val="20"/>
                <w:szCs w:val="20"/>
              </w:rPr>
              <w:t>Estimated Investment (US$)</w:t>
            </w:r>
          </w:p>
        </w:tc>
        <w:tc>
          <w:tcPr>
            <w:tcW w:w="2160" w:type="dxa"/>
          </w:tcPr>
          <w:p w14:paraId="27265B9B" w14:textId="77777777" w:rsidR="00E8122A" w:rsidRPr="007E5C87" w:rsidRDefault="00E8122A"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Promoter</w:t>
            </w:r>
          </w:p>
        </w:tc>
        <w:tc>
          <w:tcPr>
            <w:tcW w:w="1800" w:type="dxa"/>
          </w:tcPr>
          <w:p w14:paraId="05950E9F" w14:textId="77777777" w:rsidR="00E8122A" w:rsidRPr="007E5C87" w:rsidRDefault="00E8122A"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Project Requirements/ Financing Mode</w:t>
            </w:r>
          </w:p>
        </w:tc>
      </w:tr>
      <w:tr w:rsidR="00E8122A" w:rsidRPr="007E5C87" w14:paraId="19336006" w14:textId="77777777" w:rsidTr="00E8122A">
        <w:trPr>
          <w:trHeight w:val="1057"/>
        </w:trPr>
        <w:tc>
          <w:tcPr>
            <w:tcW w:w="781" w:type="dxa"/>
            <w:shd w:val="clear" w:color="auto" w:fill="auto"/>
          </w:tcPr>
          <w:p w14:paraId="42DCDDAB" w14:textId="77777777" w:rsidR="00E8122A" w:rsidRPr="007E5C87" w:rsidRDefault="00E8122A" w:rsidP="0091054B">
            <w:pPr>
              <w:rPr>
                <w:rFonts w:ascii="Times New Roman" w:hAnsi="Times New Roman" w:cs="Times New Roman"/>
                <w:sz w:val="20"/>
                <w:szCs w:val="20"/>
              </w:rPr>
            </w:pPr>
            <w:r w:rsidRPr="007E5C87">
              <w:rPr>
                <w:rFonts w:ascii="Times New Roman" w:hAnsi="Times New Roman" w:cs="Times New Roman"/>
                <w:sz w:val="20"/>
                <w:szCs w:val="20"/>
              </w:rPr>
              <w:t>1.</w:t>
            </w:r>
          </w:p>
          <w:p w14:paraId="2E30C3C9" w14:textId="77777777" w:rsidR="00E8122A" w:rsidRPr="007E5C87" w:rsidRDefault="00E8122A" w:rsidP="0091054B">
            <w:pPr>
              <w:rPr>
                <w:rFonts w:ascii="Times New Roman" w:hAnsi="Times New Roman" w:cs="Times New Roman"/>
                <w:sz w:val="20"/>
                <w:szCs w:val="20"/>
              </w:rPr>
            </w:pPr>
          </w:p>
        </w:tc>
        <w:tc>
          <w:tcPr>
            <w:tcW w:w="1632" w:type="dxa"/>
            <w:shd w:val="clear" w:color="auto" w:fill="auto"/>
          </w:tcPr>
          <w:p w14:paraId="1FD3C79E" w14:textId="1562A025" w:rsidR="00E8122A" w:rsidRPr="007E5C87" w:rsidRDefault="00E8122A" w:rsidP="001573DC">
            <w:pPr>
              <w:jc w:val="both"/>
              <w:rPr>
                <w:rFonts w:ascii="Times New Roman" w:hAnsi="Times New Roman" w:cs="Times New Roman"/>
                <w:sz w:val="20"/>
                <w:szCs w:val="20"/>
              </w:rPr>
            </w:pPr>
            <w:r w:rsidRPr="007E5C87">
              <w:rPr>
                <w:rFonts w:ascii="Times New Roman" w:hAnsi="Times New Roman" w:cs="Times New Roman"/>
                <w:sz w:val="20"/>
                <w:szCs w:val="20"/>
              </w:rPr>
              <w:t>Computer Assembly Plant</w:t>
            </w:r>
          </w:p>
          <w:p w14:paraId="1A9DCAD2" w14:textId="77777777" w:rsidR="00E8122A" w:rsidRPr="007E5C87" w:rsidRDefault="00E8122A" w:rsidP="001573DC">
            <w:pPr>
              <w:jc w:val="both"/>
              <w:rPr>
                <w:rFonts w:ascii="Times New Roman" w:hAnsi="Times New Roman" w:cs="Times New Roman"/>
                <w:sz w:val="20"/>
                <w:szCs w:val="20"/>
              </w:rPr>
            </w:pPr>
          </w:p>
        </w:tc>
        <w:tc>
          <w:tcPr>
            <w:tcW w:w="4337" w:type="dxa"/>
            <w:shd w:val="clear" w:color="auto" w:fill="auto"/>
          </w:tcPr>
          <w:p w14:paraId="1DCBF430" w14:textId="77777777" w:rsidR="00E8122A" w:rsidRPr="007E5C87" w:rsidRDefault="00E8122A" w:rsidP="001573DC">
            <w:pPr>
              <w:jc w:val="both"/>
              <w:rPr>
                <w:rFonts w:ascii="Times New Roman" w:hAnsi="Times New Roman" w:cs="Times New Roman"/>
                <w:sz w:val="20"/>
                <w:szCs w:val="20"/>
              </w:rPr>
            </w:pPr>
            <w:r w:rsidRPr="007E5C87">
              <w:rPr>
                <w:rFonts w:ascii="Times New Roman" w:hAnsi="Times New Roman" w:cs="Times New Roman"/>
                <w:sz w:val="20"/>
                <w:szCs w:val="20"/>
              </w:rPr>
              <w:t>The Zambia Information and Communication Technology Authority (ZICTA) is looking for a joint venture partner to set up a computer assembly plant to supply to schools in Zambia and the region with computers and tablets for education purposes.</w:t>
            </w:r>
          </w:p>
          <w:p w14:paraId="5159E59B" w14:textId="77777777" w:rsidR="00E8122A" w:rsidRPr="007E5C87" w:rsidRDefault="00E8122A" w:rsidP="001573DC">
            <w:pPr>
              <w:jc w:val="both"/>
              <w:rPr>
                <w:rFonts w:ascii="Times New Roman" w:hAnsi="Times New Roman" w:cs="Times New Roman"/>
                <w:sz w:val="20"/>
                <w:szCs w:val="20"/>
              </w:rPr>
            </w:pPr>
          </w:p>
          <w:p w14:paraId="273DB498" w14:textId="3227ABE6" w:rsidR="00E8122A" w:rsidRPr="007E5C87" w:rsidRDefault="00E8122A" w:rsidP="001573DC">
            <w:pPr>
              <w:jc w:val="both"/>
              <w:rPr>
                <w:rFonts w:ascii="Times New Roman" w:hAnsi="Times New Roman" w:cs="Times New Roman"/>
                <w:sz w:val="20"/>
                <w:szCs w:val="20"/>
              </w:rPr>
            </w:pPr>
            <w:r w:rsidRPr="007E5C87">
              <w:rPr>
                <w:rFonts w:ascii="Times New Roman" w:hAnsi="Times New Roman" w:cs="Times New Roman"/>
                <w:sz w:val="20"/>
                <w:szCs w:val="20"/>
              </w:rPr>
              <w:t>The project will be tendered within the first quarter of 2017</w:t>
            </w:r>
          </w:p>
        </w:tc>
        <w:tc>
          <w:tcPr>
            <w:tcW w:w="1530" w:type="dxa"/>
          </w:tcPr>
          <w:p w14:paraId="2C9DF868" w14:textId="18D22BBA" w:rsidR="00E8122A" w:rsidRPr="007E5C87" w:rsidRDefault="00751EBB" w:rsidP="001573DC">
            <w:pPr>
              <w:jc w:val="both"/>
              <w:rPr>
                <w:rFonts w:ascii="Times New Roman" w:hAnsi="Times New Roman" w:cs="Times New Roman"/>
                <w:sz w:val="20"/>
                <w:szCs w:val="20"/>
              </w:rPr>
            </w:pPr>
            <w:r>
              <w:rPr>
                <w:rFonts w:ascii="Times New Roman" w:hAnsi="Times New Roman" w:cs="Times New Roman"/>
                <w:sz w:val="20"/>
                <w:szCs w:val="20"/>
              </w:rPr>
              <w:t>None</w:t>
            </w:r>
          </w:p>
        </w:tc>
        <w:tc>
          <w:tcPr>
            <w:tcW w:w="1530" w:type="dxa"/>
            <w:shd w:val="clear" w:color="auto" w:fill="auto"/>
          </w:tcPr>
          <w:p w14:paraId="0545FAB9" w14:textId="155D0538" w:rsidR="00E8122A" w:rsidRPr="007E5C87" w:rsidRDefault="00E8122A" w:rsidP="001573DC">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160" w:type="dxa"/>
            <w:shd w:val="clear" w:color="auto" w:fill="auto"/>
          </w:tcPr>
          <w:p w14:paraId="4AC683BD" w14:textId="47D73882" w:rsidR="00E8122A" w:rsidRPr="007E5C87" w:rsidRDefault="00E8122A" w:rsidP="001573DC">
            <w:pPr>
              <w:jc w:val="both"/>
              <w:rPr>
                <w:rFonts w:ascii="Times New Roman" w:hAnsi="Times New Roman" w:cs="Times New Roman"/>
                <w:sz w:val="20"/>
                <w:szCs w:val="20"/>
              </w:rPr>
            </w:pPr>
            <w:r w:rsidRPr="007E5C87">
              <w:rPr>
                <w:rFonts w:ascii="Times New Roman" w:hAnsi="Times New Roman" w:cs="Times New Roman"/>
                <w:sz w:val="20"/>
                <w:szCs w:val="20"/>
              </w:rPr>
              <w:t xml:space="preserve">Zambia Information and Communication Technology Authority </w:t>
            </w:r>
            <w:r>
              <w:rPr>
                <w:rFonts w:ascii="Times New Roman" w:hAnsi="Times New Roman" w:cs="Times New Roman"/>
                <w:sz w:val="20"/>
                <w:szCs w:val="20"/>
              </w:rPr>
              <w:t>(ZICTA)</w:t>
            </w:r>
          </w:p>
        </w:tc>
        <w:tc>
          <w:tcPr>
            <w:tcW w:w="1800" w:type="dxa"/>
            <w:shd w:val="clear" w:color="auto" w:fill="auto"/>
          </w:tcPr>
          <w:p w14:paraId="3CB8D0E9" w14:textId="562C9D71" w:rsidR="00E8122A" w:rsidRPr="007E5C87" w:rsidRDefault="00E8122A" w:rsidP="001573DC">
            <w:pPr>
              <w:jc w:val="both"/>
              <w:rPr>
                <w:rFonts w:ascii="Times New Roman" w:hAnsi="Times New Roman" w:cs="Times New Roman"/>
                <w:sz w:val="20"/>
                <w:szCs w:val="20"/>
              </w:rPr>
            </w:pPr>
            <w:r>
              <w:rPr>
                <w:rFonts w:ascii="Times New Roman" w:hAnsi="Times New Roman" w:cs="Times New Roman"/>
                <w:sz w:val="20"/>
                <w:szCs w:val="20"/>
              </w:rPr>
              <w:t>PPP</w:t>
            </w:r>
          </w:p>
        </w:tc>
      </w:tr>
    </w:tbl>
    <w:p w14:paraId="02BF274F" w14:textId="3463A9CF" w:rsidR="003A2463" w:rsidRPr="007E5C87" w:rsidRDefault="003A2463" w:rsidP="004272CA">
      <w:pPr>
        <w:rPr>
          <w:rFonts w:ascii="Times New Roman" w:hAnsi="Times New Roman" w:cs="Times New Roman"/>
          <w:b/>
          <w:sz w:val="20"/>
          <w:szCs w:val="20"/>
        </w:rPr>
      </w:pPr>
    </w:p>
    <w:tbl>
      <w:tblPr>
        <w:tblStyle w:val="TableGrid"/>
        <w:tblW w:w="13770" w:type="dxa"/>
        <w:tblInd w:w="-185" w:type="dxa"/>
        <w:tblLook w:val="01E0" w:firstRow="1" w:lastRow="1" w:firstColumn="1" w:lastColumn="1" w:noHBand="0" w:noVBand="0"/>
      </w:tblPr>
      <w:tblGrid>
        <w:gridCol w:w="739"/>
        <w:gridCol w:w="880"/>
        <w:gridCol w:w="648"/>
        <w:gridCol w:w="4624"/>
        <w:gridCol w:w="1454"/>
        <w:gridCol w:w="1616"/>
        <w:gridCol w:w="2009"/>
        <w:gridCol w:w="1800"/>
      </w:tblGrid>
      <w:tr w:rsidR="0078380B" w:rsidRPr="007E5C87" w14:paraId="465B2767" w14:textId="77777777" w:rsidTr="0078380B">
        <w:tc>
          <w:tcPr>
            <w:tcW w:w="1619" w:type="dxa"/>
            <w:gridSpan w:val="2"/>
            <w:shd w:val="clear" w:color="auto" w:fill="BFBFBF" w:themeFill="background1" w:themeFillShade="BF"/>
          </w:tcPr>
          <w:p w14:paraId="2FE37EB2" w14:textId="77777777" w:rsidR="0078380B" w:rsidRPr="007E5C87" w:rsidRDefault="0078380B" w:rsidP="0091054B">
            <w:pPr>
              <w:jc w:val="center"/>
              <w:rPr>
                <w:rFonts w:ascii="Times New Roman" w:hAnsi="Times New Roman" w:cs="Times New Roman"/>
                <w:b/>
                <w:sz w:val="20"/>
                <w:szCs w:val="20"/>
              </w:rPr>
            </w:pPr>
          </w:p>
        </w:tc>
        <w:tc>
          <w:tcPr>
            <w:tcW w:w="12151" w:type="dxa"/>
            <w:gridSpan w:val="6"/>
            <w:shd w:val="clear" w:color="auto" w:fill="BFBFBF" w:themeFill="background1" w:themeFillShade="BF"/>
          </w:tcPr>
          <w:p w14:paraId="3C272FA2" w14:textId="45357C04" w:rsidR="0078380B" w:rsidRPr="007E5C87" w:rsidRDefault="0078380B" w:rsidP="0091054B">
            <w:pPr>
              <w:jc w:val="center"/>
              <w:rPr>
                <w:rFonts w:ascii="Times New Roman" w:hAnsi="Times New Roman" w:cs="Times New Roman"/>
                <w:b/>
                <w:sz w:val="20"/>
                <w:szCs w:val="20"/>
              </w:rPr>
            </w:pPr>
            <w:r w:rsidRPr="007E5C87">
              <w:rPr>
                <w:rFonts w:ascii="Times New Roman" w:hAnsi="Times New Roman" w:cs="Times New Roman"/>
                <w:b/>
                <w:sz w:val="20"/>
                <w:szCs w:val="20"/>
              </w:rPr>
              <w:t xml:space="preserve">OTHER PROJECTS </w:t>
            </w:r>
          </w:p>
        </w:tc>
      </w:tr>
      <w:tr w:rsidR="0078380B" w:rsidRPr="007E5C87" w14:paraId="5FD44289" w14:textId="77777777" w:rsidTr="0096571B">
        <w:tc>
          <w:tcPr>
            <w:tcW w:w="739" w:type="dxa"/>
          </w:tcPr>
          <w:p w14:paraId="3203742F" w14:textId="77777777" w:rsidR="0078380B" w:rsidRPr="007E5C87" w:rsidRDefault="0078380B" w:rsidP="0091054B">
            <w:pPr>
              <w:jc w:val="center"/>
              <w:rPr>
                <w:rFonts w:ascii="Times New Roman" w:hAnsi="Times New Roman" w:cs="Times New Roman"/>
                <w:b/>
                <w:sz w:val="20"/>
                <w:szCs w:val="20"/>
              </w:rPr>
            </w:pPr>
            <w:r w:rsidRPr="007E5C87">
              <w:rPr>
                <w:rFonts w:ascii="Times New Roman" w:hAnsi="Times New Roman" w:cs="Times New Roman"/>
                <w:b/>
                <w:sz w:val="20"/>
                <w:szCs w:val="20"/>
              </w:rPr>
              <w:t>No.</w:t>
            </w:r>
          </w:p>
        </w:tc>
        <w:tc>
          <w:tcPr>
            <w:tcW w:w="1528" w:type="dxa"/>
            <w:gridSpan w:val="2"/>
          </w:tcPr>
          <w:p w14:paraId="498CF9C7" w14:textId="77777777" w:rsidR="0078380B" w:rsidRPr="007E5C87" w:rsidRDefault="0078380B"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Project Title</w:t>
            </w:r>
          </w:p>
        </w:tc>
        <w:tc>
          <w:tcPr>
            <w:tcW w:w="4624" w:type="dxa"/>
          </w:tcPr>
          <w:p w14:paraId="405724CE" w14:textId="77777777" w:rsidR="0078380B" w:rsidRPr="007E5C87" w:rsidRDefault="0078380B"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Project Summary</w:t>
            </w:r>
          </w:p>
        </w:tc>
        <w:tc>
          <w:tcPr>
            <w:tcW w:w="1454" w:type="dxa"/>
          </w:tcPr>
          <w:p w14:paraId="622F8EA2" w14:textId="4656E1F1" w:rsidR="0078380B" w:rsidRPr="007E5C87" w:rsidRDefault="0078380B" w:rsidP="0091054B">
            <w:pPr>
              <w:jc w:val="center"/>
              <w:rPr>
                <w:rFonts w:ascii="Times New Roman" w:hAnsi="Times New Roman" w:cs="Times New Roman"/>
                <w:b/>
                <w:sz w:val="20"/>
                <w:szCs w:val="20"/>
              </w:rPr>
            </w:pPr>
            <w:r>
              <w:rPr>
                <w:rFonts w:ascii="Times New Roman" w:hAnsi="Times New Roman" w:cs="Times New Roman"/>
                <w:b/>
                <w:sz w:val="20"/>
                <w:szCs w:val="20"/>
              </w:rPr>
              <w:t>Availability of Feasibility</w:t>
            </w:r>
            <w:r w:rsidR="00C40431">
              <w:rPr>
                <w:rFonts w:ascii="Times New Roman" w:hAnsi="Times New Roman" w:cs="Times New Roman"/>
                <w:b/>
                <w:sz w:val="20"/>
                <w:szCs w:val="20"/>
              </w:rPr>
              <w:t xml:space="preserve"> study</w:t>
            </w:r>
          </w:p>
        </w:tc>
        <w:tc>
          <w:tcPr>
            <w:tcW w:w="1616" w:type="dxa"/>
          </w:tcPr>
          <w:p w14:paraId="6A2BC0AF" w14:textId="458032F4" w:rsidR="0078380B" w:rsidRPr="007E5C87" w:rsidRDefault="0078380B" w:rsidP="0091054B">
            <w:pPr>
              <w:jc w:val="center"/>
              <w:rPr>
                <w:rFonts w:ascii="Times New Roman" w:hAnsi="Times New Roman" w:cs="Times New Roman"/>
                <w:b/>
                <w:sz w:val="20"/>
                <w:szCs w:val="20"/>
              </w:rPr>
            </w:pPr>
            <w:r w:rsidRPr="007E5C87">
              <w:rPr>
                <w:rFonts w:ascii="Times New Roman" w:hAnsi="Times New Roman" w:cs="Times New Roman"/>
                <w:b/>
                <w:sz w:val="20"/>
                <w:szCs w:val="20"/>
              </w:rPr>
              <w:t>Estimated Investment (US$)</w:t>
            </w:r>
          </w:p>
        </w:tc>
        <w:tc>
          <w:tcPr>
            <w:tcW w:w="2009" w:type="dxa"/>
          </w:tcPr>
          <w:p w14:paraId="2B8BEF37" w14:textId="77777777" w:rsidR="0078380B" w:rsidRPr="007E5C87" w:rsidRDefault="0078380B"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Promoter</w:t>
            </w:r>
          </w:p>
        </w:tc>
        <w:tc>
          <w:tcPr>
            <w:tcW w:w="1800" w:type="dxa"/>
          </w:tcPr>
          <w:p w14:paraId="3264CB33" w14:textId="77777777" w:rsidR="0078380B" w:rsidRPr="007E5C87" w:rsidRDefault="0078380B" w:rsidP="0091054B">
            <w:pPr>
              <w:jc w:val="center"/>
              <w:rPr>
                <w:rFonts w:ascii="Times New Roman" w:hAnsi="Times New Roman" w:cs="Times New Roman"/>
                <w:b/>
                <w:sz w:val="20"/>
                <w:szCs w:val="20"/>
              </w:rPr>
            </w:pPr>
            <w:r w:rsidRPr="007E5C87">
              <w:rPr>
                <w:rFonts w:ascii="Times New Roman" w:hAnsi="Times New Roman" w:cs="Times New Roman"/>
                <w:b/>
                <w:sz w:val="20"/>
                <w:szCs w:val="20"/>
              </w:rPr>
              <w:t>Project Requirements/ Financing Mode</w:t>
            </w:r>
          </w:p>
        </w:tc>
      </w:tr>
      <w:tr w:rsidR="0078380B" w:rsidRPr="007E5C87" w14:paraId="30FA12A1" w14:textId="77777777" w:rsidTr="0096571B">
        <w:trPr>
          <w:trHeight w:val="1057"/>
        </w:trPr>
        <w:tc>
          <w:tcPr>
            <w:tcW w:w="739" w:type="dxa"/>
            <w:shd w:val="clear" w:color="auto" w:fill="auto"/>
          </w:tcPr>
          <w:p w14:paraId="6D0967E5" w14:textId="77777777" w:rsidR="0078380B" w:rsidRPr="007E5C87" w:rsidRDefault="0078380B" w:rsidP="0091054B">
            <w:pPr>
              <w:rPr>
                <w:rFonts w:ascii="Times New Roman" w:hAnsi="Times New Roman" w:cs="Times New Roman"/>
                <w:sz w:val="20"/>
                <w:szCs w:val="20"/>
              </w:rPr>
            </w:pPr>
            <w:r w:rsidRPr="007E5C87">
              <w:rPr>
                <w:rFonts w:ascii="Times New Roman" w:hAnsi="Times New Roman" w:cs="Times New Roman"/>
                <w:sz w:val="20"/>
                <w:szCs w:val="20"/>
              </w:rPr>
              <w:t>1.</w:t>
            </w:r>
          </w:p>
          <w:p w14:paraId="1CE3AC23" w14:textId="77777777" w:rsidR="0078380B" w:rsidRPr="007E5C87" w:rsidRDefault="0078380B" w:rsidP="0091054B">
            <w:pPr>
              <w:rPr>
                <w:rFonts w:ascii="Times New Roman" w:hAnsi="Times New Roman" w:cs="Times New Roman"/>
                <w:sz w:val="20"/>
                <w:szCs w:val="20"/>
              </w:rPr>
            </w:pPr>
          </w:p>
        </w:tc>
        <w:tc>
          <w:tcPr>
            <w:tcW w:w="1528" w:type="dxa"/>
            <w:gridSpan w:val="2"/>
            <w:shd w:val="clear" w:color="auto" w:fill="auto"/>
          </w:tcPr>
          <w:p w14:paraId="654F7C93" w14:textId="79DE5513"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Waste to Resource projects</w:t>
            </w:r>
          </w:p>
          <w:p w14:paraId="356B06A5" w14:textId="77777777" w:rsidR="0078380B" w:rsidRPr="007E5C87" w:rsidRDefault="0078380B" w:rsidP="0091054B">
            <w:pPr>
              <w:jc w:val="both"/>
              <w:rPr>
                <w:rFonts w:ascii="Times New Roman" w:hAnsi="Times New Roman" w:cs="Times New Roman"/>
                <w:sz w:val="20"/>
                <w:szCs w:val="20"/>
              </w:rPr>
            </w:pPr>
          </w:p>
        </w:tc>
        <w:tc>
          <w:tcPr>
            <w:tcW w:w="4624" w:type="dxa"/>
            <w:shd w:val="clear" w:color="auto" w:fill="auto"/>
          </w:tcPr>
          <w:p w14:paraId="3AC4828D" w14:textId="475E6FEC" w:rsidR="0078380B" w:rsidRPr="007E5C87" w:rsidRDefault="00143829" w:rsidP="00AC768E">
            <w:pPr>
              <w:jc w:val="both"/>
              <w:rPr>
                <w:rFonts w:ascii="Times New Roman" w:hAnsi="Times New Roman" w:cs="Times New Roman"/>
                <w:sz w:val="20"/>
                <w:szCs w:val="20"/>
              </w:rPr>
            </w:pPr>
            <w:r w:rsidRPr="00143829">
              <w:rPr>
                <w:rFonts w:ascii="Times New Roman" w:hAnsi="Times New Roman" w:cs="Times New Roman"/>
                <w:sz w:val="20"/>
                <w:szCs w:val="20"/>
              </w:rPr>
              <w:t>Lusaka City Council (LCC) intends to engage the private sector to establish processing plants either to recycle the waste into other products or process waste into energy on PPP basis; The LCC advertised for proposals from the private sector who would also be tasked to undertake feasibility studies for the projects to support their proposals.</w:t>
            </w:r>
          </w:p>
        </w:tc>
        <w:tc>
          <w:tcPr>
            <w:tcW w:w="1454" w:type="dxa"/>
          </w:tcPr>
          <w:p w14:paraId="231FACFA" w14:textId="27493222" w:rsidR="0078380B" w:rsidRPr="007E5C87" w:rsidRDefault="0078380B" w:rsidP="0091054B">
            <w:pPr>
              <w:jc w:val="both"/>
              <w:rPr>
                <w:rFonts w:ascii="Times New Roman" w:hAnsi="Times New Roman" w:cs="Times New Roman"/>
                <w:sz w:val="20"/>
                <w:szCs w:val="20"/>
              </w:rPr>
            </w:pPr>
            <w:r>
              <w:rPr>
                <w:rFonts w:ascii="Times New Roman" w:hAnsi="Times New Roman" w:cs="Times New Roman"/>
                <w:sz w:val="20"/>
                <w:szCs w:val="20"/>
              </w:rPr>
              <w:t>None</w:t>
            </w:r>
          </w:p>
        </w:tc>
        <w:tc>
          <w:tcPr>
            <w:tcW w:w="1616" w:type="dxa"/>
            <w:shd w:val="clear" w:color="auto" w:fill="auto"/>
          </w:tcPr>
          <w:p w14:paraId="1FD1227B" w14:textId="557FCE71"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009" w:type="dxa"/>
            <w:shd w:val="clear" w:color="auto" w:fill="auto"/>
          </w:tcPr>
          <w:p w14:paraId="3524988F" w14:textId="16EE0CC1" w:rsidR="0078380B" w:rsidRPr="007E5C87" w:rsidRDefault="00143829" w:rsidP="0091054B">
            <w:pPr>
              <w:jc w:val="both"/>
              <w:rPr>
                <w:rFonts w:ascii="Times New Roman" w:hAnsi="Times New Roman" w:cs="Times New Roman"/>
                <w:sz w:val="20"/>
                <w:szCs w:val="20"/>
              </w:rPr>
            </w:pPr>
            <w:r w:rsidRPr="00143829">
              <w:rPr>
                <w:rFonts w:ascii="Times New Roman" w:hAnsi="Times New Roman" w:cs="Times New Roman"/>
                <w:sz w:val="20"/>
                <w:szCs w:val="20"/>
              </w:rPr>
              <w:t>Lusaka City Council</w:t>
            </w:r>
          </w:p>
        </w:tc>
        <w:tc>
          <w:tcPr>
            <w:tcW w:w="1800" w:type="dxa"/>
            <w:shd w:val="clear" w:color="auto" w:fill="auto"/>
          </w:tcPr>
          <w:p w14:paraId="57FD718D" w14:textId="40C3B9DB"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78380B" w:rsidRPr="007E5C87" w14:paraId="56B9A08B" w14:textId="77777777" w:rsidTr="00FA3689">
        <w:trPr>
          <w:trHeight w:val="1057"/>
        </w:trPr>
        <w:tc>
          <w:tcPr>
            <w:tcW w:w="739" w:type="dxa"/>
            <w:shd w:val="clear" w:color="auto" w:fill="92D050"/>
          </w:tcPr>
          <w:p w14:paraId="0995F34C" w14:textId="2A50E2B8" w:rsidR="0078380B" w:rsidRPr="007E5C87" w:rsidRDefault="0078380B" w:rsidP="0091054B">
            <w:pPr>
              <w:rPr>
                <w:rFonts w:ascii="Times New Roman" w:hAnsi="Times New Roman" w:cs="Times New Roman"/>
                <w:sz w:val="20"/>
                <w:szCs w:val="20"/>
              </w:rPr>
            </w:pPr>
            <w:r w:rsidRPr="007E5C87">
              <w:rPr>
                <w:rFonts w:ascii="Times New Roman" w:hAnsi="Times New Roman" w:cs="Times New Roman"/>
                <w:sz w:val="20"/>
                <w:szCs w:val="20"/>
              </w:rPr>
              <w:t>2.</w:t>
            </w:r>
          </w:p>
        </w:tc>
        <w:tc>
          <w:tcPr>
            <w:tcW w:w="1528" w:type="dxa"/>
            <w:gridSpan w:val="2"/>
            <w:shd w:val="clear" w:color="auto" w:fill="92D050"/>
          </w:tcPr>
          <w:p w14:paraId="58A35398" w14:textId="16403861"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Inland Dry Ports</w:t>
            </w:r>
          </w:p>
        </w:tc>
        <w:tc>
          <w:tcPr>
            <w:tcW w:w="4624" w:type="dxa"/>
            <w:shd w:val="clear" w:color="auto" w:fill="92D050"/>
          </w:tcPr>
          <w:p w14:paraId="58CA5103" w14:textId="113FB36E" w:rsidR="0078380B" w:rsidRPr="007E5C87" w:rsidRDefault="0078380B" w:rsidP="00AC768E">
            <w:pPr>
              <w:jc w:val="both"/>
              <w:rPr>
                <w:rFonts w:ascii="Times New Roman" w:hAnsi="Times New Roman" w:cs="Times New Roman"/>
                <w:sz w:val="20"/>
                <w:szCs w:val="20"/>
              </w:rPr>
            </w:pPr>
            <w:r w:rsidRPr="007E5C87">
              <w:rPr>
                <w:rFonts w:ascii="Times New Roman" w:hAnsi="Times New Roman" w:cs="Times New Roman"/>
                <w:sz w:val="20"/>
                <w:szCs w:val="20"/>
              </w:rPr>
              <w:t xml:space="preserve">Development of Inland Dry Ports in strategic locations throughout the country such as Chipata, Kapiri Mposhi and Livingstone. This will provide logistical support to importers and exporters in Zambia. This will decongest borders. </w:t>
            </w:r>
          </w:p>
          <w:p w14:paraId="6DD3BB88" w14:textId="77777777" w:rsidR="0078380B" w:rsidRPr="007E5C87" w:rsidRDefault="0078380B" w:rsidP="00AC768E">
            <w:pPr>
              <w:jc w:val="both"/>
              <w:rPr>
                <w:rFonts w:ascii="Times New Roman" w:hAnsi="Times New Roman" w:cs="Times New Roman"/>
                <w:sz w:val="20"/>
                <w:szCs w:val="20"/>
              </w:rPr>
            </w:pPr>
          </w:p>
          <w:p w14:paraId="3DD6B2B2" w14:textId="77777777" w:rsidR="0078380B" w:rsidRPr="007E5C87" w:rsidRDefault="0078380B" w:rsidP="00AC768E">
            <w:pPr>
              <w:jc w:val="both"/>
              <w:rPr>
                <w:rFonts w:ascii="Times New Roman" w:hAnsi="Times New Roman" w:cs="Times New Roman"/>
                <w:sz w:val="20"/>
                <w:szCs w:val="20"/>
              </w:rPr>
            </w:pPr>
            <w:r w:rsidRPr="007E5C87">
              <w:rPr>
                <w:rFonts w:ascii="Times New Roman" w:hAnsi="Times New Roman" w:cs="Times New Roman"/>
                <w:sz w:val="20"/>
                <w:szCs w:val="20"/>
              </w:rPr>
              <w:t>The feasibility study for the Chipata dry port has already been undertaken</w:t>
            </w:r>
          </w:p>
          <w:p w14:paraId="0CCAD5C6" w14:textId="2EB1340B" w:rsidR="0078380B" w:rsidRPr="007E5C87" w:rsidRDefault="0078380B" w:rsidP="00AC768E">
            <w:pPr>
              <w:jc w:val="both"/>
              <w:rPr>
                <w:rFonts w:ascii="Times New Roman" w:hAnsi="Times New Roman" w:cs="Times New Roman"/>
                <w:sz w:val="20"/>
                <w:szCs w:val="20"/>
              </w:rPr>
            </w:pPr>
          </w:p>
        </w:tc>
        <w:tc>
          <w:tcPr>
            <w:tcW w:w="1454" w:type="dxa"/>
            <w:shd w:val="clear" w:color="auto" w:fill="92D050"/>
          </w:tcPr>
          <w:p w14:paraId="3DC86556" w14:textId="2FFC527E" w:rsidR="0078380B" w:rsidRPr="007E5C87" w:rsidRDefault="0078380B" w:rsidP="0091054B">
            <w:pPr>
              <w:jc w:val="both"/>
              <w:rPr>
                <w:rFonts w:ascii="Times New Roman" w:hAnsi="Times New Roman" w:cs="Times New Roman"/>
                <w:sz w:val="20"/>
                <w:szCs w:val="20"/>
              </w:rPr>
            </w:pPr>
            <w:r>
              <w:rPr>
                <w:rFonts w:ascii="Times New Roman" w:hAnsi="Times New Roman" w:cs="Times New Roman"/>
                <w:sz w:val="20"/>
                <w:szCs w:val="20"/>
              </w:rPr>
              <w:lastRenderedPageBreak/>
              <w:t xml:space="preserve">None </w:t>
            </w:r>
          </w:p>
        </w:tc>
        <w:tc>
          <w:tcPr>
            <w:tcW w:w="1616" w:type="dxa"/>
            <w:shd w:val="clear" w:color="auto" w:fill="92D050"/>
          </w:tcPr>
          <w:p w14:paraId="5C77C174" w14:textId="113BCA31"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009" w:type="dxa"/>
            <w:shd w:val="clear" w:color="auto" w:fill="92D050"/>
          </w:tcPr>
          <w:p w14:paraId="794565A4" w14:textId="4EF40B21" w:rsidR="0078380B" w:rsidRPr="007E5C87" w:rsidRDefault="0078380B" w:rsidP="0091054B">
            <w:pPr>
              <w:jc w:val="both"/>
              <w:rPr>
                <w:rFonts w:ascii="Times New Roman" w:hAnsi="Times New Roman" w:cs="Times New Roman"/>
                <w:sz w:val="20"/>
                <w:szCs w:val="20"/>
              </w:rPr>
            </w:pPr>
            <w:r>
              <w:rPr>
                <w:rFonts w:ascii="Times New Roman" w:hAnsi="Times New Roman" w:cs="Times New Roman"/>
                <w:sz w:val="20"/>
                <w:szCs w:val="20"/>
              </w:rPr>
              <w:t>Ministry of Transport and Communication</w:t>
            </w:r>
          </w:p>
        </w:tc>
        <w:tc>
          <w:tcPr>
            <w:tcW w:w="1800" w:type="dxa"/>
            <w:shd w:val="clear" w:color="auto" w:fill="92D050"/>
          </w:tcPr>
          <w:p w14:paraId="765930FF" w14:textId="6E14F5B9"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78380B" w:rsidRPr="007E5C87" w14:paraId="67630B71" w14:textId="77777777" w:rsidTr="0096571B">
        <w:trPr>
          <w:trHeight w:val="1057"/>
        </w:trPr>
        <w:tc>
          <w:tcPr>
            <w:tcW w:w="739" w:type="dxa"/>
            <w:shd w:val="clear" w:color="auto" w:fill="auto"/>
          </w:tcPr>
          <w:p w14:paraId="28D66C23" w14:textId="5DBAE676" w:rsidR="0078380B" w:rsidRPr="007E5C87" w:rsidRDefault="0078380B" w:rsidP="0091054B">
            <w:pPr>
              <w:rPr>
                <w:rFonts w:ascii="Times New Roman" w:hAnsi="Times New Roman" w:cs="Times New Roman"/>
                <w:sz w:val="20"/>
                <w:szCs w:val="20"/>
              </w:rPr>
            </w:pPr>
            <w:r w:rsidRPr="007E5C87">
              <w:rPr>
                <w:rFonts w:ascii="Times New Roman" w:hAnsi="Times New Roman" w:cs="Times New Roman"/>
                <w:sz w:val="20"/>
                <w:szCs w:val="20"/>
              </w:rPr>
              <w:t>3.</w:t>
            </w:r>
          </w:p>
        </w:tc>
        <w:tc>
          <w:tcPr>
            <w:tcW w:w="1528" w:type="dxa"/>
            <w:gridSpan w:val="2"/>
            <w:shd w:val="clear" w:color="auto" w:fill="auto"/>
          </w:tcPr>
          <w:p w14:paraId="44FF33BC" w14:textId="66281E32"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Border Trading Zones</w:t>
            </w:r>
          </w:p>
        </w:tc>
        <w:tc>
          <w:tcPr>
            <w:tcW w:w="4624" w:type="dxa"/>
            <w:shd w:val="clear" w:color="auto" w:fill="auto"/>
          </w:tcPr>
          <w:p w14:paraId="7F292EAF" w14:textId="77777777" w:rsidR="0078380B" w:rsidRPr="007E5C87" w:rsidRDefault="0078380B" w:rsidP="00AC768E">
            <w:pPr>
              <w:jc w:val="both"/>
              <w:rPr>
                <w:rFonts w:ascii="Times New Roman" w:hAnsi="Times New Roman" w:cs="Times New Roman"/>
                <w:sz w:val="20"/>
                <w:szCs w:val="20"/>
              </w:rPr>
            </w:pPr>
            <w:r w:rsidRPr="007E5C87">
              <w:rPr>
                <w:rFonts w:ascii="Times New Roman" w:hAnsi="Times New Roman" w:cs="Times New Roman"/>
                <w:sz w:val="20"/>
                <w:szCs w:val="20"/>
              </w:rPr>
              <w:t>There are feasible opportunities for the establishment of Trading Zones in border areas such as the Kasumbalesa Border to take advantage of the high volumes of trade between the Democratic Republic of Congo and Zambia</w:t>
            </w:r>
          </w:p>
          <w:p w14:paraId="0D7095E8" w14:textId="2D8FC299" w:rsidR="0078380B" w:rsidRPr="007E5C87" w:rsidRDefault="0078380B" w:rsidP="00AC768E">
            <w:pPr>
              <w:jc w:val="both"/>
              <w:rPr>
                <w:rFonts w:ascii="Times New Roman" w:hAnsi="Times New Roman" w:cs="Times New Roman"/>
                <w:sz w:val="20"/>
                <w:szCs w:val="20"/>
              </w:rPr>
            </w:pPr>
          </w:p>
        </w:tc>
        <w:tc>
          <w:tcPr>
            <w:tcW w:w="1454" w:type="dxa"/>
          </w:tcPr>
          <w:p w14:paraId="12B0EC36" w14:textId="63CFD4ED" w:rsidR="0078380B" w:rsidRPr="007E5C87" w:rsidRDefault="006438AC" w:rsidP="0091054B">
            <w:pPr>
              <w:jc w:val="both"/>
              <w:rPr>
                <w:rFonts w:ascii="Times New Roman" w:hAnsi="Times New Roman" w:cs="Times New Roman"/>
                <w:sz w:val="20"/>
                <w:szCs w:val="20"/>
              </w:rPr>
            </w:pPr>
            <w:r>
              <w:rPr>
                <w:rFonts w:ascii="Times New Roman" w:hAnsi="Times New Roman" w:cs="Times New Roman"/>
                <w:sz w:val="20"/>
                <w:szCs w:val="20"/>
              </w:rPr>
              <w:t xml:space="preserve">None </w:t>
            </w:r>
          </w:p>
        </w:tc>
        <w:tc>
          <w:tcPr>
            <w:tcW w:w="1616" w:type="dxa"/>
            <w:shd w:val="clear" w:color="auto" w:fill="auto"/>
          </w:tcPr>
          <w:p w14:paraId="33339A42" w14:textId="4BE45C2C"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009" w:type="dxa"/>
            <w:shd w:val="clear" w:color="auto" w:fill="auto"/>
          </w:tcPr>
          <w:p w14:paraId="5DB1998F" w14:textId="26138567" w:rsidR="0078380B" w:rsidRPr="007E5C87" w:rsidRDefault="006438AC" w:rsidP="0091054B">
            <w:pPr>
              <w:jc w:val="both"/>
              <w:rPr>
                <w:rFonts w:ascii="Times New Roman" w:hAnsi="Times New Roman" w:cs="Times New Roman"/>
                <w:sz w:val="20"/>
                <w:szCs w:val="20"/>
              </w:rPr>
            </w:pPr>
            <w:r>
              <w:rPr>
                <w:rFonts w:ascii="Times New Roman" w:hAnsi="Times New Roman" w:cs="Times New Roman"/>
                <w:sz w:val="20"/>
                <w:szCs w:val="20"/>
              </w:rPr>
              <w:t>Ministry of Commerce Trade and Industry</w:t>
            </w:r>
          </w:p>
        </w:tc>
        <w:tc>
          <w:tcPr>
            <w:tcW w:w="1800" w:type="dxa"/>
            <w:shd w:val="clear" w:color="auto" w:fill="auto"/>
          </w:tcPr>
          <w:p w14:paraId="015CFD03" w14:textId="534DC3C8"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78380B" w:rsidRPr="007E5C87" w14:paraId="5756758C" w14:textId="77777777" w:rsidTr="0096571B">
        <w:trPr>
          <w:trHeight w:val="1057"/>
        </w:trPr>
        <w:tc>
          <w:tcPr>
            <w:tcW w:w="739" w:type="dxa"/>
            <w:shd w:val="clear" w:color="auto" w:fill="auto"/>
          </w:tcPr>
          <w:p w14:paraId="19A4AA80" w14:textId="2AE87073" w:rsidR="0078380B" w:rsidRPr="007E5C87" w:rsidRDefault="0078380B" w:rsidP="0091054B">
            <w:pPr>
              <w:rPr>
                <w:rFonts w:ascii="Times New Roman" w:hAnsi="Times New Roman" w:cs="Times New Roman"/>
                <w:sz w:val="20"/>
                <w:szCs w:val="20"/>
              </w:rPr>
            </w:pPr>
            <w:r w:rsidRPr="007E5C87">
              <w:rPr>
                <w:rFonts w:ascii="Times New Roman" w:hAnsi="Times New Roman" w:cs="Times New Roman"/>
                <w:sz w:val="20"/>
                <w:szCs w:val="20"/>
              </w:rPr>
              <w:t>4.</w:t>
            </w:r>
          </w:p>
        </w:tc>
        <w:tc>
          <w:tcPr>
            <w:tcW w:w="1528" w:type="dxa"/>
            <w:gridSpan w:val="2"/>
            <w:shd w:val="clear" w:color="auto" w:fill="auto"/>
          </w:tcPr>
          <w:p w14:paraId="5D2DA64C" w14:textId="1C8455D8"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Bulk Water Supply/ Irrigation Systems Project</w:t>
            </w:r>
          </w:p>
        </w:tc>
        <w:tc>
          <w:tcPr>
            <w:tcW w:w="4624" w:type="dxa"/>
            <w:shd w:val="clear" w:color="auto" w:fill="auto"/>
          </w:tcPr>
          <w:p w14:paraId="47A8B330" w14:textId="77777777" w:rsidR="0078380B" w:rsidRPr="007E5C87" w:rsidRDefault="0078380B" w:rsidP="001B3696">
            <w:pPr>
              <w:jc w:val="both"/>
              <w:rPr>
                <w:rFonts w:ascii="Times New Roman" w:hAnsi="Times New Roman" w:cs="Times New Roman"/>
                <w:sz w:val="20"/>
                <w:szCs w:val="20"/>
              </w:rPr>
            </w:pPr>
            <w:r w:rsidRPr="007E5C87">
              <w:rPr>
                <w:rFonts w:ascii="Times New Roman" w:hAnsi="Times New Roman" w:cs="Times New Roman"/>
                <w:sz w:val="20"/>
                <w:szCs w:val="20"/>
              </w:rPr>
              <w:t xml:space="preserve">The project is for the establishment of huge water dams near the ten declared farm blocks across the country. This will run alongside the Farm Block Development Programme </w:t>
            </w:r>
          </w:p>
          <w:p w14:paraId="3B519B7C" w14:textId="1F91092A" w:rsidR="0078380B" w:rsidRPr="007E5C87" w:rsidRDefault="0078380B" w:rsidP="001B3696">
            <w:pPr>
              <w:jc w:val="both"/>
              <w:rPr>
                <w:rFonts w:ascii="Times New Roman" w:hAnsi="Times New Roman" w:cs="Times New Roman"/>
                <w:sz w:val="20"/>
                <w:szCs w:val="20"/>
              </w:rPr>
            </w:pPr>
          </w:p>
        </w:tc>
        <w:tc>
          <w:tcPr>
            <w:tcW w:w="1454" w:type="dxa"/>
          </w:tcPr>
          <w:p w14:paraId="6AB3E98C" w14:textId="02DA0C62" w:rsidR="0078380B" w:rsidRPr="007E5C87" w:rsidRDefault="00734981" w:rsidP="0091054B">
            <w:pPr>
              <w:jc w:val="both"/>
              <w:rPr>
                <w:rFonts w:ascii="Times New Roman" w:hAnsi="Times New Roman" w:cs="Times New Roman"/>
                <w:sz w:val="20"/>
                <w:szCs w:val="20"/>
              </w:rPr>
            </w:pPr>
            <w:r>
              <w:rPr>
                <w:rFonts w:ascii="Times New Roman" w:hAnsi="Times New Roman" w:cs="Times New Roman"/>
                <w:sz w:val="20"/>
                <w:szCs w:val="20"/>
              </w:rPr>
              <w:t>None</w:t>
            </w:r>
          </w:p>
        </w:tc>
        <w:tc>
          <w:tcPr>
            <w:tcW w:w="1616" w:type="dxa"/>
            <w:shd w:val="clear" w:color="auto" w:fill="auto"/>
          </w:tcPr>
          <w:p w14:paraId="44C6B0C6" w14:textId="2862A07F"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009" w:type="dxa"/>
            <w:shd w:val="clear" w:color="auto" w:fill="auto"/>
          </w:tcPr>
          <w:p w14:paraId="157875C6" w14:textId="130E79B6" w:rsidR="0078380B" w:rsidRPr="007E5C87" w:rsidRDefault="006438AC" w:rsidP="0091054B">
            <w:pPr>
              <w:jc w:val="both"/>
              <w:rPr>
                <w:rFonts w:ascii="Times New Roman" w:hAnsi="Times New Roman" w:cs="Times New Roman"/>
                <w:sz w:val="20"/>
                <w:szCs w:val="20"/>
              </w:rPr>
            </w:pPr>
            <w:r>
              <w:rPr>
                <w:rFonts w:ascii="Times New Roman" w:hAnsi="Times New Roman" w:cs="Times New Roman"/>
                <w:sz w:val="20"/>
                <w:szCs w:val="20"/>
              </w:rPr>
              <w:t xml:space="preserve">Ministry of Water Development, Sanitation and Environmental Protection </w:t>
            </w:r>
          </w:p>
        </w:tc>
        <w:tc>
          <w:tcPr>
            <w:tcW w:w="1800" w:type="dxa"/>
            <w:shd w:val="clear" w:color="auto" w:fill="auto"/>
          </w:tcPr>
          <w:p w14:paraId="494AD83D" w14:textId="6771C30F" w:rsidR="0078380B" w:rsidRPr="007E5C87" w:rsidRDefault="0078380B" w:rsidP="0091054B">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734981" w:rsidRPr="007E5C87" w14:paraId="76E659B5" w14:textId="77777777" w:rsidTr="00FA3689">
        <w:trPr>
          <w:trHeight w:val="1057"/>
        </w:trPr>
        <w:tc>
          <w:tcPr>
            <w:tcW w:w="739" w:type="dxa"/>
            <w:shd w:val="clear" w:color="auto" w:fill="92D050"/>
          </w:tcPr>
          <w:p w14:paraId="79E6820F" w14:textId="7E0C5E06" w:rsidR="00734981" w:rsidRPr="007E5C87" w:rsidRDefault="00734981" w:rsidP="00734981">
            <w:pPr>
              <w:rPr>
                <w:rFonts w:ascii="Times New Roman" w:hAnsi="Times New Roman" w:cs="Times New Roman"/>
                <w:sz w:val="20"/>
                <w:szCs w:val="20"/>
              </w:rPr>
            </w:pPr>
            <w:r>
              <w:rPr>
                <w:rFonts w:ascii="Times New Roman" w:hAnsi="Times New Roman" w:cs="Times New Roman"/>
                <w:sz w:val="20"/>
                <w:szCs w:val="20"/>
              </w:rPr>
              <w:t>5.</w:t>
            </w:r>
          </w:p>
        </w:tc>
        <w:tc>
          <w:tcPr>
            <w:tcW w:w="1528" w:type="dxa"/>
            <w:gridSpan w:val="2"/>
            <w:shd w:val="clear" w:color="auto" w:fill="92D050"/>
          </w:tcPr>
          <w:p w14:paraId="1B1879BB" w14:textId="66CB5819" w:rsidR="00734981" w:rsidRPr="00734981" w:rsidRDefault="00734981" w:rsidP="00734981">
            <w:pPr>
              <w:jc w:val="both"/>
              <w:rPr>
                <w:rFonts w:ascii="Times New Roman" w:hAnsi="Times New Roman" w:cs="Times New Roman"/>
                <w:sz w:val="20"/>
                <w:szCs w:val="20"/>
              </w:rPr>
            </w:pPr>
            <w:r w:rsidRPr="00734981">
              <w:rPr>
                <w:rFonts w:ascii="Times New Roman" w:hAnsi="Times New Roman" w:cs="Times New Roman"/>
                <w:bCs/>
                <w:sz w:val="20"/>
                <w:szCs w:val="20"/>
                <w:lang w:val="en-GB"/>
              </w:rPr>
              <w:t>Specialist Hospitals</w:t>
            </w:r>
          </w:p>
        </w:tc>
        <w:tc>
          <w:tcPr>
            <w:tcW w:w="4624" w:type="dxa"/>
            <w:shd w:val="clear" w:color="auto" w:fill="92D050"/>
          </w:tcPr>
          <w:p w14:paraId="1502AD37" w14:textId="4B4BB118" w:rsidR="00734981" w:rsidRPr="007E5C87" w:rsidRDefault="00734981" w:rsidP="00734981">
            <w:pPr>
              <w:jc w:val="both"/>
              <w:rPr>
                <w:rFonts w:ascii="Times New Roman" w:hAnsi="Times New Roman" w:cs="Times New Roman"/>
                <w:sz w:val="20"/>
                <w:szCs w:val="20"/>
              </w:rPr>
            </w:pPr>
            <w:r w:rsidRPr="00734981">
              <w:rPr>
                <w:rFonts w:ascii="Times New Roman" w:hAnsi="Times New Roman" w:cs="Times New Roman"/>
                <w:sz w:val="20"/>
                <w:szCs w:val="20"/>
                <w:lang w:val="en-GB"/>
              </w:rPr>
              <w:t>Ministry of Health intends to establish specialist hospitals to reduce referrals of complicated cases to hospitals outside the country. These could also include medical tourism.</w:t>
            </w:r>
          </w:p>
        </w:tc>
        <w:tc>
          <w:tcPr>
            <w:tcW w:w="1454" w:type="dxa"/>
            <w:shd w:val="clear" w:color="auto" w:fill="92D050"/>
          </w:tcPr>
          <w:p w14:paraId="22BBC5E3" w14:textId="4C5E8594" w:rsidR="00734981" w:rsidRDefault="00734981" w:rsidP="00734981">
            <w:pPr>
              <w:jc w:val="both"/>
              <w:rPr>
                <w:rFonts w:ascii="Times New Roman" w:hAnsi="Times New Roman" w:cs="Times New Roman"/>
                <w:sz w:val="20"/>
                <w:szCs w:val="20"/>
              </w:rPr>
            </w:pPr>
            <w:r>
              <w:rPr>
                <w:rFonts w:ascii="Times New Roman" w:hAnsi="Times New Roman" w:cs="Times New Roman"/>
                <w:sz w:val="20"/>
                <w:szCs w:val="20"/>
              </w:rPr>
              <w:t>None</w:t>
            </w:r>
          </w:p>
        </w:tc>
        <w:tc>
          <w:tcPr>
            <w:tcW w:w="1616" w:type="dxa"/>
            <w:shd w:val="clear" w:color="auto" w:fill="92D050"/>
          </w:tcPr>
          <w:p w14:paraId="18A36411" w14:textId="61374DD0" w:rsidR="00734981" w:rsidRPr="007E5C87" w:rsidRDefault="00734981" w:rsidP="00734981">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009" w:type="dxa"/>
            <w:shd w:val="clear" w:color="auto" w:fill="92D050"/>
          </w:tcPr>
          <w:p w14:paraId="4F42A868" w14:textId="5D7F2DF9" w:rsidR="00734981" w:rsidRDefault="00734981" w:rsidP="00734981">
            <w:pPr>
              <w:jc w:val="both"/>
              <w:rPr>
                <w:rFonts w:ascii="Times New Roman" w:hAnsi="Times New Roman" w:cs="Times New Roman"/>
                <w:sz w:val="20"/>
                <w:szCs w:val="20"/>
              </w:rPr>
            </w:pPr>
            <w:r>
              <w:rPr>
                <w:rFonts w:ascii="Times New Roman" w:hAnsi="Times New Roman" w:cs="Times New Roman"/>
                <w:sz w:val="20"/>
                <w:szCs w:val="20"/>
              </w:rPr>
              <w:t xml:space="preserve">Ministry of Health </w:t>
            </w:r>
          </w:p>
        </w:tc>
        <w:tc>
          <w:tcPr>
            <w:tcW w:w="1800" w:type="dxa"/>
            <w:shd w:val="clear" w:color="auto" w:fill="92D050"/>
          </w:tcPr>
          <w:p w14:paraId="4B437B84" w14:textId="21BCFD52" w:rsidR="00734981" w:rsidRPr="007E5C87" w:rsidRDefault="00734981" w:rsidP="00734981">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981DD7" w:rsidRPr="007E5C87" w14:paraId="042B822F" w14:textId="77777777" w:rsidTr="00FA3689">
        <w:trPr>
          <w:trHeight w:val="1057"/>
        </w:trPr>
        <w:tc>
          <w:tcPr>
            <w:tcW w:w="739" w:type="dxa"/>
            <w:shd w:val="clear" w:color="auto" w:fill="92D050"/>
          </w:tcPr>
          <w:p w14:paraId="085338D3" w14:textId="2877A01B" w:rsidR="00981DD7" w:rsidRDefault="00981DD7" w:rsidP="00981DD7">
            <w:pPr>
              <w:rPr>
                <w:rFonts w:ascii="Times New Roman" w:hAnsi="Times New Roman" w:cs="Times New Roman"/>
                <w:sz w:val="20"/>
                <w:szCs w:val="20"/>
              </w:rPr>
            </w:pPr>
            <w:r>
              <w:rPr>
                <w:rFonts w:ascii="Times New Roman" w:hAnsi="Times New Roman" w:cs="Times New Roman"/>
                <w:sz w:val="20"/>
                <w:szCs w:val="20"/>
              </w:rPr>
              <w:t>6.</w:t>
            </w:r>
          </w:p>
        </w:tc>
        <w:tc>
          <w:tcPr>
            <w:tcW w:w="1528" w:type="dxa"/>
            <w:gridSpan w:val="2"/>
            <w:shd w:val="clear" w:color="auto" w:fill="92D050"/>
          </w:tcPr>
          <w:p w14:paraId="7BB7A4F4" w14:textId="429C6B48" w:rsidR="00981DD7" w:rsidRPr="00981DD7" w:rsidRDefault="00981DD7" w:rsidP="00981DD7">
            <w:pPr>
              <w:jc w:val="both"/>
              <w:rPr>
                <w:rFonts w:ascii="Times New Roman" w:hAnsi="Times New Roman" w:cs="Times New Roman"/>
                <w:bCs/>
                <w:sz w:val="20"/>
                <w:szCs w:val="20"/>
                <w:lang w:val="en-GB"/>
              </w:rPr>
            </w:pPr>
            <w:r w:rsidRPr="00981DD7">
              <w:rPr>
                <w:rFonts w:ascii="Times New Roman" w:hAnsi="Times New Roman" w:cs="Times New Roman"/>
                <w:bCs/>
                <w:sz w:val="20"/>
                <w:szCs w:val="20"/>
                <w:lang w:val="en-GB"/>
              </w:rPr>
              <w:t>Construction of a Centre of Excellence</w:t>
            </w:r>
          </w:p>
        </w:tc>
        <w:tc>
          <w:tcPr>
            <w:tcW w:w="4624" w:type="dxa"/>
            <w:shd w:val="clear" w:color="auto" w:fill="92D050"/>
          </w:tcPr>
          <w:p w14:paraId="4F402E95" w14:textId="15A233D8" w:rsidR="00981DD7" w:rsidRPr="00734981" w:rsidRDefault="00981DD7" w:rsidP="00981DD7">
            <w:pPr>
              <w:jc w:val="both"/>
              <w:rPr>
                <w:rFonts w:ascii="Times New Roman" w:hAnsi="Times New Roman" w:cs="Times New Roman"/>
                <w:sz w:val="20"/>
                <w:szCs w:val="20"/>
                <w:lang w:val="en-GB"/>
              </w:rPr>
            </w:pPr>
            <w:r w:rsidRPr="00981DD7">
              <w:rPr>
                <w:rFonts w:ascii="Times New Roman" w:hAnsi="Times New Roman" w:cs="Times New Roman"/>
                <w:sz w:val="20"/>
                <w:szCs w:val="20"/>
                <w:lang w:val="en-GB"/>
              </w:rPr>
              <w:t>Construction of a Centre of Excellence and hospital</w:t>
            </w:r>
            <w:r w:rsidR="000D455E">
              <w:rPr>
                <w:rFonts w:ascii="Times New Roman" w:hAnsi="Times New Roman" w:cs="Times New Roman"/>
                <w:sz w:val="20"/>
                <w:szCs w:val="20"/>
                <w:lang w:val="en-GB"/>
              </w:rPr>
              <w:t xml:space="preserve"> in Lusaka</w:t>
            </w:r>
          </w:p>
        </w:tc>
        <w:tc>
          <w:tcPr>
            <w:tcW w:w="1454" w:type="dxa"/>
            <w:shd w:val="clear" w:color="auto" w:fill="92D050"/>
          </w:tcPr>
          <w:p w14:paraId="6C47F367" w14:textId="2B663CD0" w:rsidR="00981DD7" w:rsidRDefault="00981DD7" w:rsidP="00981DD7">
            <w:pPr>
              <w:jc w:val="both"/>
              <w:rPr>
                <w:rFonts w:ascii="Times New Roman" w:hAnsi="Times New Roman" w:cs="Times New Roman"/>
                <w:sz w:val="20"/>
                <w:szCs w:val="20"/>
              </w:rPr>
            </w:pPr>
            <w:r>
              <w:rPr>
                <w:rFonts w:ascii="Times New Roman" w:hAnsi="Times New Roman" w:cs="Times New Roman"/>
                <w:sz w:val="20"/>
                <w:szCs w:val="20"/>
              </w:rPr>
              <w:t>None</w:t>
            </w:r>
          </w:p>
        </w:tc>
        <w:tc>
          <w:tcPr>
            <w:tcW w:w="1616" w:type="dxa"/>
            <w:shd w:val="clear" w:color="auto" w:fill="92D050"/>
          </w:tcPr>
          <w:p w14:paraId="1F519820" w14:textId="0C37CA5D" w:rsidR="00981DD7" w:rsidRPr="007E5C87" w:rsidRDefault="00981DD7" w:rsidP="00981DD7">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009" w:type="dxa"/>
            <w:shd w:val="clear" w:color="auto" w:fill="92D050"/>
          </w:tcPr>
          <w:p w14:paraId="1845D812" w14:textId="36E1A516" w:rsidR="00981DD7" w:rsidRDefault="00981DD7" w:rsidP="00981DD7">
            <w:pPr>
              <w:jc w:val="both"/>
              <w:rPr>
                <w:rFonts w:ascii="Times New Roman" w:hAnsi="Times New Roman" w:cs="Times New Roman"/>
                <w:sz w:val="20"/>
                <w:szCs w:val="20"/>
              </w:rPr>
            </w:pPr>
            <w:r w:rsidRPr="00981DD7">
              <w:rPr>
                <w:rFonts w:ascii="Times New Roman" w:hAnsi="Times New Roman" w:cs="Times New Roman"/>
                <w:sz w:val="20"/>
                <w:szCs w:val="20"/>
                <w:lang w:val="en-GB"/>
              </w:rPr>
              <w:t>General Nursing Council of Zambia</w:t>
            </w:r>
          </w:p>
        </w:tc>
        <w:tc>
          <w:tcPr>
            <w:tcW w:w="1800" w:type="dxa"/>
            <w:shd w:val="clear" w:color="auto" w:fill="92D050"/>
          </w:tcPr>
          <w:p w14:paraId="4A7EF937" w14:textId="643F2005" w:rsidR="00981DD7" w:rsidRPr="007E5C87" w:rsidRDefault="00981DD7" w:rsidP="00981DD7">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0D455E" w:rsidRPr="007E5C87" w14:paraId="13DF1C7E" w14:textId="77777777" w:rsidTr="00FA3689">
        <w:trPr>
          <w:trHeight w:val="1057"/>
        </w:trPr>
        <w:tc>
          <w:tcPr>
            <w:tcW w:w="739" w:type="dxa"/>
            <w:shd w:val="clear" w:color="auto" w:fill="92D050"/>
          </w:tcPr>
          <w:p w14:paraId="207AFB99" w14:textId="7154C12C" w:rsidR="000D455E" w:rsidRDefault="000D455E" w:rsidP="000D455E">
            <w:pPr>
              <w:rPr>
                <w:rFonts w:ascii="Times New Roman" w:hAnsi="Times New Roman" w:cs="Times New Roman"/>
                <w:sz w:val="20"/>
                <w:szCs w:val="20"/>
              </w:rPr>
            </w:pPr>
            <w:r>
              <w:rPr>
                <w:rFonts w:ascii="Times New Roman" w:hAnsi="Times New Roman" w:cs="Times New Roman"/>
                <w:sz w:val="20"/>
                <w:szCs w:val="20"/>
              </w:rPr>
              <w:t>7.</w:t>
            </w:r>
          </w:p>
        </w:tc>
        <w:tc>
          <w:tcPr>
            <w:tcW w:w="1528" w:type="dxa"/>
            <w:gridSpan w:val="2"/>
            <w:shd w:val="clear" w:color="auto" w:fill="92D050"/>
          </w:tcPr>
          <w:p w14:paraId="2912ED0F" w14:textId="08459186" w:rsidR="000D455E" w:rsidRPr="000D455E" w:rsidRDefault="000D455E" w:rsidP="000D455E">
            <w:pPr>
              <w:jc w:val="both"/>
              <w:rPr>
                <w:rFonts w:ascii="Times New Roman" w:hAnsi="Times New Roman" w:cs="Times New Roman"/>
                <w:bCs/>
                <w:sz w:val="20"/>
                <w:szCs w:val="20"/>
                <w:lang w:val="en-GB"/>
              </w:rPr>
            </w:pPr>
            <w:r w:rsidRPr="000D455E">
              <w:rPr>
                <w:rFonts w:ascii="Times New Roman" w:hAnsi="Times New Roman" w:cs="Times New Roman"/>
                <w:bCs/>
                <w:sz w:val="20"/>
                <w:szCs w:val="20"/>
                <w:lang w:val="en-GB"/>
              </w:rPr>
              <w:t>Construction of a Disease Research Centre and Office Complex</w:t>
            </w:r>
          </w:p>
        </w:tc>
        <w:tc>
          <w:tcPr>
            <w:tcW w:w="4624" w:type="dxa"/>
            <w:shd w:val="clear" w:color="auto" w:fill="92D050"/>
          </w:tcPr>
          <w:p w14:paraId="561D0F12" w14:textId="1D27A99A" w:rsidR="000D455E" w:rsidRPr="00981DD7" w:rsidRDefault="000D455E" w:rsidP="000D455E">
            <w:pPr>
              <w:jc w:val="both"/>
              <w:rPr>
                <w:rFonts w:ascii="Times New Roman" w:hAnsi="Times New Roman" w:cs="Times New Roman"/>
                <w:sz w:val="20"/>
                <w:szCs w:val="20"/>
                <w:lang w:val="en-GB"/>
              </w:rPr>
            </w:pPr>
            <w:r w:rsidRPr="000D455E">
              <w:rPr>
                <w:rFonts w:ascii="Times New Roman" w:hAnsi="Times New Roman" w:cs="Times New Roman"/>
                <w:sz w:val="20"/>
                <w:szCs w:val="20"/>
                <w:lang w:val="en-GB"/>
              </w:rPr>
              <w:t>Construction of a Disease Research Centre and Office Complex</w:t>
            </w:r>
            <w:r>
              <w:rPr>
                <w:rFonts w:ascii="Times New Roman" w:hAnsi="Times New Roman" w:cs="Times New Roman"/>
                <w:sz w:val="20"/>
                <w:szCs w:val="20"/>
                <w:lang w:val="en-GB"/>
              </w:rPr>
              <w:t xml:space="preserve"> in Ndola</w:t>
            </w:r>
          </w:p>
        </w:tc>
        <w:tc>
          <w:tcPr>
            <w:tcW w:w="1454" w:type="dxa"/>
            <w:shd w:val="clear" w:color="auto" w:fill="92D050"/>
          </w:tcPr>
          <w:p w14:paraId="33D80F57" w14:textId="49FFD304" w:rsidR="000D455E" w:rsidRDefault="000D455E" w:rsidP="000D455E">
            <w:pPr>
              <w:jc w:val="both"/>
              <w:rPr>
                <w:rFonts w:ascii="Times New Roman" w:hAnsi="Times New Roman" w:cs="Times New Roman"/>
                <w:sz w:val="20"/>
                <w:szCs w:val="20"/>
              </w:rPr>
            </w:pPr>
            <w:r>
              <w:rPr>
                <w:rFonts w:ascii="Times New Roman" w:hAnsi="Times New Roman" w:cs="Times New Roman"/>
                <w:sz w:val="20"/>
                <w:szCs w:val="20"/>
              </w:rPr>
              <w:t>None</w:t>
            </w:r>
          </w:p>
        </w:tc>
        <w:tc>
          <w:tcPr>
            <w:tcW w:w="1616" w:type="dxa"/>
            <w:shd w:val="clear" w:color="auto" w:fill="92D050"/>
          </w:tcPr>
          <w:p w14:paraId="02D1425E" w14:textId="764F121F" w:rsidR="000D455E" w:rsidRPr="007E5C87" w:rsidRDefault="000D455E" w:rsidP="000D455E">
            <w:pPr>
              <w:jc w:val="both"/>
              <w:rPr>
                <w:rFonts w:ascii="Times New Roman" w:hAnsi="Times New Roman" w:cs="Times New Roman"/>
                <w:sz w:val="20"/>
                <w:szCs w:val="20"/>
              </w:rPr>
            </w:pPr>
            <w:r w:rsidRPr="007E5C87">
              <w:rPr>
                <w:rFonts w:ascii="Times New Roman" w:hAnsi="Times New Roman" w:cs="Times New Roman"/>
                <w:sz w:val="20"/>
                <w:szCs w:val="20"/>
              </w:rPr>
              <w:t>To be determined by feasibility study</w:t>
            </w:r>
          </w:p>
        </w:tc>
        <w:tc>
          <w:tcPr>
            <w:tcW w:w="2009" w:type="dxa"/>
            <w:shd w:val="clear" w:color="auto" w:fill="92D050"/>
          </w:tcPr>
          <w:p w14:paraId="30EBC7BF" w14:textId="52772F03" w:rsidR="000D455E" w:rsidRPr="00981DD7" w:rsidRDefault="000D455E" w:rsidP="000D455E">
            <w:pPr>
              <w:jc w:val="both"/>
              <w:rPr>
                <w:rFonts w:ascii="Times New Roman" w:hAnsi="Times New Roman" w:cs="Times New Roman"/>
                <w:sz w:val="20"/>
                <w:szCs w:val="20"/>
                <w:lang w:val="en-GB"/>
              </w:rPr>
            </w:pPr>
            <w:r>
              <w:rPr>
                <w:rFonts w:ascii="Times New Roman" w:hAnsi="Times New Roman" w:cs="Times New Roman"/>
                <w:sz w:val="20"/>
                <w:szCs w:val="20"/>
              </w:rPr>
              <w:t xml:space="preserve">Ministry of Health </w:t>
            </w:r>
          </w:p>
        </w:tc>
        <w:tc>
          <w:tcPr>
            <w:tcW w:w="1800" w:type="dxa"/>
            <w:shd w:val="clear" w:color="auto" w:fill="92D050"/>
          </w:tcPr>
          <w:p w14:paraId="605ABBAF" w14:textId="41537AC1" w:rsidR="000D455E" w:rsidRPr="007E5C87" w:rsidRDefault="000D455E" w:rsidP="000D455E">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r w:rsidR="0096571B" w:rsidRPr="007E5C87" w14:paraId="5F278A13" w14:textId="77777777" w:rsidTr="0096571B">
        <w:trPr>
          <w:trHeight w:val="1057"/>
        </w:trPr>
        <w:tc>
          <w:tcPr>
            <w:tcW w:w="739" w:type="dxa"/>
            <w:shd w:val="clear" w:color="auto" w:fill="auto"/>
          </w:tcPr>
          <w:p w14:paraId="1C1D2788" w14:textId="0C2BC4F1" w:rsidR="0096571B" w:rsidRDefault="00EA6605" w:rsidP="0096571B">
            <w:pPr>
              <w:rPr>
                <w:rFonts w:ascii="Times New Roman" w:hAnsi="Times New Roman" w:cs="Times New Roman"/>
                <w:sz w:val="20"/>
                <w:szCs w:val="20"/>
              </w:rPr>
            </w:pPr>
            <w:r>
              <w:rPr>
                <w:rFonts w:ascii="Times New Roman" w:hAnsi="Times New Roman" w:cs="Times New Roman"/>
                <w:sz w:val="20"/>
                <w:szCs w:val="20"/>
              </w:rPr>
              <w:t>8.</w:t>
            </w:r>
          </w:p>
        </w:tc>
        <w:tc>
          <w:tcPr>
            <w:tcW w:w="1528" w:type="dxa"/>
            <w:gridSpan w:val="2"/>
            <w:shd w:val="clear" w:color="auto" w:fill="auto"/>
          </w:tcPr>
          <w:p w14:paraId="258251B8" w14:textId="11C9506E" w:rsidR="0096571B" w:rsidRPr="000D455E" w:rsidRDefault="0096571B" w:rsidP="0096571B">
            <w:pPr>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Development of a </w:t>
            </w:r>
            <w:r w:rsidRPr="0096571B">
              <w:rPr>
                <w:rFonts w:ascii="Times New Roman" w:hAnsi="Times New Roman" w:cs="Times New Roman"/>
                <w:bCs/>
                <w:sz w:val="20"/>
                <w:szCs w:val="20"/>
                <w:lang w:val="en-GB"/>
              </w:rPr>
              <w:t>Hospital and Medical College</w:t>
            </w:r>
          </w:p>
        </w:tc>
        <w:tc>
          <w:tcPr>
            <w:tcW w:w="4624" w:type="dxa"/>
            <w:shd w:val="clear" w:color="auto" w:fill="auto"/>
          </w:tcPr>
          <w:p w14:paraId="1385B3FF" w14:textId="429AF3F5" w:rsidR="0096571B" w:rsidRPr="000D455E" w:rsidRDefault="0096571B" w:rsidP="0096571B">
            <w:pPr>
              <w:jc w:val="both"/>
              <w:rPr>
                <w:rFonts w:ascii="Times New Roman" w:hAnsi="Times New Roman" w:cs="Times New Roman"/>
                <w:sz w:val="20"/>
                <w:szCs w:val="20"/>
                <w:lang w:val="en-GB"/>
              </w:rPr>
            </w:pPr>
            <w:r w:rsidRPr="0096571B">
              <w:rPr>
                <w:rFonts w:ascii="Times New Roman" w:hAnsi="Times New Roman" w:cs="Times New Roman"/>
                <w:bCs/>
                <w:sz w:val="20"/>
                <w:szCs w:val="20"/>
                <w:lang w:val="en-GB"/>
              </w:rPr>
              <w:t>Development of a Hospital and Medical College</w:t>
            </w:r>
            <w:r>
              <w:rPr>
                <w:rFonts w:ascii="Times New Roman" w:hAnsi="Times New Roman" w:cs="Times New Roman"/>
                <w:bCs/>
                <w:sz w:val="20"/>
                <w:szCs w:val="20"/>
                <w:lang w:val="en-GB"/>
              </w:rPr>
              <w:t xml:space="preserve"> in Lusaka</w:t>
            </w:r>
          </w:p>
        </w:tc>
        <w:tc>
          <w:tcPr>
            <w:tcW w:w="1454" w:type="dxa"/>
          </w:tcPr>
          <w:p w14:paraId="0B57014D" w14:textId="02EEB19F" w:rsidR="0096571B" w:rsidRDefault="003A5AA4" w:rsidP="0096571B">
            <w:pPr>
              <w:jc w:val="both"/>
              <w:rPr>
                <w:rFonts w:ascii="Times New Roman" w:hAnsi="Times New Roman" w:cs="Times New Roman"/>
                <w:sz w:val="20"/>
                <w:szCs w:val="20"/>
              </w:rPr>
            </w:pPr>
            <w:r>
              <w:rPr>
                <w:rFonts w:ascii="Times New Roman" w:hAnsi="Times New Roman" w:cs="Times New Roman"/>
                <w:sz w:val="20"/>
                <w:szCs w:val="20"/>
              </w:rPr>
              <w:t xml:space="preserve">Available </w:t>
            </w:r>
          </w:p>
        </w:tc>
        <w:tc>
          <w:tcPr>
            <w:tcW w:w="1616" w:type="dxa"/>
            <w:shd w:val="clear" w:color="auto" w:fill="auto"/>
          </w:tcPr>
          <w:p w14:paraId="23D99B46" w14:textId="25E397C2" w:rsidR="0096571B" w:rsidRPr="007E5C87" w:rsidRDefault="0096571B" w:rsidP="0096571B">
            <w:pPr>
              <w:jc w:val="both"/>
              <w:rPr>
                <w:rFonts w:ascii="Times New Roman" w:hAnsi="Times New Roman" w:cs="Times New Roman"/>
                <w:sz w:val="20"/>
                <w:szCs w:val="20"/>
              </w:rPr>
            </w:pPr>
            <w:r>
              <w:rPr>
                <w:rFonts w:ascii="Times New Roman" w:hAnsi="Times New Roman" w:cs="Times New Roman"/>
                <w:sz w:val="20"/>
                <w:szCs w:val="20"/>
              </w:rPr>
              <w:t>US</w:t>
            </w:r>
            <w:r w:rsidRPr="0096571B">
              <w:rPr>
                <w:rFonts w:ascii="Times New Roman" w:hAnsi="Times New Roman" w:cs="Times New Roman"/>
                <w:sz w:val="20"/>
                <w:szCs w:val="20"/>
              </w:rPr>
              <w:t>$</w:t>
            </w:r>
            <w:r>
              <w:rPr>
                <w:rFonts w:ascii="Times New Roman" w:hAnsi="Times New Roman" w:cs="Times New Roman"/>
                <w:sz w:val="20"/>
                <w:szCs w:val="20"/>
              </w:rPr>
              <w:t>14.5 M</w:t>
            </w:r>
            <w:r w:rsidRPr="0096571B">
              <w:rPr>
                <w:rFonts w:ascii="Times New Roman" w:hAnsi="Times New Roman" w:cs="Times New Roman"/>
                <w:sz w:val="20"/>
                <w:szCs w:val="20"/>
              </w:rPr>
              <w:t>illion</w:t>
            </w:r>
          </w:p>
        </w:tc>
        <w:tc>
          <w:tcPr>
            <w:tcW w:w="2009" w:type="dxa"/>
            <w:shd w:val="clear" w:color="auto" w:fill="auto"/>
          </w:tcPr>
          <w:p w14:paraId="6E269E06" w14:textId="7B083BC4" w:rsidR="0096571B" w:rsidRDefault="0096571B" w:rsidP="0096571B">
            <w:pPr>
              <w:jc w:val="both"/>
              <w:rPr>
                <w:rFonts w:ascii="Times New Roman" w:hAnsi="Times New Roman" w:cs="Times New Roman"/>
                <w:sz w:val="20"/>
                <w:szCs w:val="20"/>
              </w:rPr>
            </w:pPr>
            <w:r>
              <w:rPr>
                <w:rFonts w:ascii="Times New Roman" w:hAnsi="Times New Roman" w:cs="Times New Roman"/>
                <w:sz w:val="20"/>
                <w:szCs w:val="20"/>
              </w:rPr>
              <w:t xml:space="preserve">Ministry of Health </w:t>
            </w:r>
          </w:p>
        </w:tc>
        <w:tc>
          <w:tcPr>
            <w:tcW w:w="1800" w:type="dxa"/>
            <w:shd w:val="clear" w:color="auto" w:fill="auto"/>
          </w:tcPr>
          <w:p w14:paraId="5A8944F6" w14:textId="05E9C7BE" w:rsidR="0096571B" w:rsidRPr="007E5C87" w:rsidRDefault="0096571B" w:rsidP="0096571B">
            <w:pPr>
              <w:jc w:val="both"/>
              <w:rPr>
                <w:rFonts w:ascii="Times New Roman" w:hAnsi="Times New Roman" w:cs="Times New Roman"/>
                <w:sz w:val="20"/>
                <w:szCs w:val="20"/>
              </w:rPr>
            </w:pPr>
            <w:r w:rsidRPr="007E5C87">
              <w:rPr>
                <w:rFonts w:ascii="Times New Roman" w:hAnsi="Times New Roman" w:cs="Times New Roman"/>
                <w:sz w:val="20"/>
                <w:szCs w:val="20"/>
              </w:rPr>
              <w:t>Open for investment</w:t>
            </w:r>
          </w:p>
        </w:tc>
      </w:tr>
    </w:tbl>
    <w:p w14:paraId="11AD9CAB" w14:textId="77777777" w:rsidR="00121424" w:rsidRPr="007E5C87" w:rsidRDefault="00121424" w:rsidP="004272CA">
      <w:pPr>
        <w:rPr>
          <w:rFonts w:ascii="Times New Roman" w:hAnsi="Times New Roman" w:cs="Times New Roman"/>
          <w:b/>
          <w:sz w:val="20"/>
          <w:szCs w:val="20"/>
        </w:rPr>
      </w:pPr>
    </w:p>
    <w:sectPr w:rsidR="00121424" w:rsidRPr="007E5C87" w:rsidSect="00A733D4">
      <w:pgSz w:w="15840" w:h="12240" w:orient="landscape"/>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F5983"/>
    <w:multiLevelType w:val="hybridMultilevel"/>
    <w:tmpl w:val="70002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1E3F7F"/>
    <w:multiLevelType w:val="hybridMultilevel"/>
    <w:tmpl w:val="67849756"/>
    <w:lvl w:ilvl="0" w:tplc="5C84D17A">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5B2C7A"/>
    <w:multiLevelType w:val="hybridMultilevel"/>
    <w:tmpl w:val="17A20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5B5E3F"/>
    <w:multiLevelType w:val="hybridMultilevel"/>
    <w:tmpl w:val="A0928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40DE0"/>
    <w:multiLevelType w:val="hybridMultilevel"/>
    <w:tmpl w:val="FEC2E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C9100D"/>
    <w:multiLevelType w:val="hybridMultilevel"/>
    <w:tmpl w:val="D31A2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2E0346"/>
    <w:multiLevelType w:val="hybridMultilevel"/>
    <w:tmpl w:val="99FA8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CD54CC"/>
    <w:multiLevelType w:val="hybridMultilevel"/>
    <w:tmpl w:val="D5B87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0EC25B4"/>
    <w:multiLevelType w:val="hybridMultilevel"/>
    <w:tmpl w:val="66040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191BCB"/>
    <w:multiLevelType w:val="hybridMultilevel"/>
    <w:tmpl w:val="C3F4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9469A"/>
    <w:multiLevelType w:val="hybridMultilevel"/>
    <w:tmpl w:val="93AC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3CBED4"/>
    <w:multiLevelType w:val="hybridMultilevel"/>
    <w:tmpl w:val="6BBF73E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87A5332"/>
    <w:multiLevelType w:val="hybridMultilevel"/>
    <w:tmpl w:val="DDC6A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0BA5512"/>
    <w:multiLevelType w:val="hybridMultilevel"/>
    <w:tmpl w:val="42BA2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DE93527"/>
    <w:multiLevelType w:val="hybridMultilevel"/>
    <w:tmpl w:val="F1BE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4641E"/>
    <w:multiLevelType w:val="hybridMultilevel"/>
    <w:tmpl w:val="C24EC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6"/>
  </w:num>
  <w:num w:numId="4">
    <w:abstractNumId w:val="2"/>
  </w:num>
  <w:num w:numId="5">
    <w:abstractNumId w:val="15"/>
  </w:num>
  <w:num w:numId="6">
    <w:abstractNumId w:val="12"/>
  </w:num>
  <w:num w:numId="7">
    <w:abstractNumId w:val="14"/>
  </w:num>
  <w:num w:numId="8">
    <w:abstractNumId w:val="1"/>
  </w:num>
  <w:num w:numId="9">
    <w:abstractNumId w:val="8"/>
  </w:num>
  <w:num w:numId="10">
    <w:abstractNumId w:val="10"/>
  </w:num>
  <w:num w:numId="11">
    <w:abstractNumId w:val="3"/>
  </w:num>
  <w:num w:numId="12">
    <w:abstractNumId w:val="7"/>
  </w:num>
  <w:num w:numId="13">
    <w:abstractNumId w:val="5"/>
  </w:num>
  <w:num w:numId="14">
    <w:abstractNumId w:val="0"/>
  </w:num>
  <w:num w:numId="15">
    <w:abstractNumId w:val="4"/>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558"/>
    <w:rsid w:val="00002C31"/>
    <w:rsid w:val="000106E7"/>
    <w:rsid w:val="000126FB"/>
    <w:rsid w:val="00015101"/>
    <w:rsid w:val="00026C84"/>
    <w:rsid w:val="00033823"/>
    <w:rsid w:val="00040B19"/>
    <w:rsid w:val="00041193"/>
    <w:rsid w:val="00045AC9"/>
    <w:rsid w:val="00047A0E"/>
    <w:rsid w:val="00050722"/>
    <w:rsid w:val="00073477"/>
    <w:rsid w:val="0008000C"/>
    <w:rsid w:val="00083DAB"/>
    <w:rsid w:val="000854BE"/>
    <w:rsid w:val="000918D6"/>
    <w:rsid w:val="00093EFA"/>
    <w:rsid w:val="00096968"/>
    <w:rsid w:val="00097504"/>
    <w:rsid w:val="000A1EF0"/>
    <w:rsid w:val="000A2D33"/>
    <w:rsid w:val="000A2FA2"/>
    <w:rsid w:val="000A480B"/>
    <w:rsid w:val="000A77AF"/>
    <w:rsid w:val="000A7CB6"/>
    <w:rsid w:val="000B33BE"/>
    <w:rsid w:val="000B6E03"/>
    <w:rsid w:val="000B7F9C"/>
    <w:rsid w:val="000D046F"/>
    <w:rsid w:val="000D24D6"/>
    <w:rsid w:val="000D3489"/>
    <w:rsid w:val="000D455E"/>
    <w:rsid w:val="000D67A1"/>
    <w:rsid w:val="000E1442"/>
    <w:rsid w:val="000E26B5"/>
    <w:rsid w:val="000F2B24"/>
    <w:rsid w:val="001028E7"/>
    <w:rsid w:val="00103523"/>
    <w:rsid w:val="0010701A"/>
    <w:rsid w:val="0011706F"/>
    <w:rsid w:val="00121424"/>
    <w:rsid w:val="001216CD"/>
    <w:rsid w:val="0012182C"/>
    <w:rsid w:val="00126268"/>
    <w:rsid w:val="001265C7"/>
    <w:rsid w:val="001266C0"/>
    <w:rsid w:val="001272CF"/>
    <w:rsid w:val="0013090E"/>
    <w:rsid w:val="001341BB"/>
    <w:rsid w:val="00140203"/>
    <w:rsid w:val="00143829"/>
    <w:rsid w:val="00143DB0"/>
    <w:rsid w:val="001447E4"/>
    <w:rsid w:val="0014630D"/>
    <w:rsid w:val="00146426"/>
    <w:rsid w:val="00151698"/>
    <w:rsid w:val="00152EE9"/>
    <w:rsid w:val="00153F2E"/>
    <w:rsid w:val="00156697"/>
    <w:rsid w:val="001573DC"/>
    <w:rsid w:val="00157ED1"/>
    <w:rsid w:val="00161A8D"/>
    <w:rsid w:val="00171EC4"/>
    <w:rsid w:val="00177751"/>
    <w:rsid w:val="00181BCC"/>
    <w:rsid w:val="00184F05"/>
    <w:rsid w:val="001942C0"/>
    <w:rsid w:val="0019485F"/>
    <w:rsid w:val="001A10FC"/>
    <w:rsid w:val="001A3802"/>
    <w:rsid w:val="001A46CA"/>
    <w:rsid w:val="001A4BAC"/>
    <w:rsid w:val="001B1146"/>
    <w:rsid w:val="001B3696"/>
    <w:rsid w:val="001B5C33"/>
    <w:rsid w:val="001B678D"/>
    <w:rsid w:val="001B79B0"/>
    <w:rsid w:val="001C1437"/>
    <w:rsid w:val="001C5C50"/>
    <w:rsid w:val="001D24D0"/>
    <w:rsid w:val="001D5FAB"/>
    <w:rsid w:val="001D7BD8"/>
    <w:rsid w:val="001E2EFA"/>
    <w:rsid w:val="001F2863"/>
    <w:rsid w:val="001F5ADE"/>
    <w:rsid w:val="00200A84"/>
    <w:rsid w:val="00203B2E"/>
    <w:rsid w:val="00204374"/>
    <w:rsid w:val="00211D58"/>
    <w:rsid w:val="00217BD0"/>
    <w:rsid w:val="002241D9"/>
    <w:rsid w:val="002320D2"/>
    <w:rsid w:val="00236951"/>
    <w:rsid w:val="00236D4A"/>
    <w:rsid w:val="002376D9"/>
    <w:rsid w:val="0024192A"/>
    <w:rsid w:val="00251815"/>
    <w:rsid w:val="0025348F"/>
    <w:rsid w:val="00255B3B"/>
    <w:rsid w:val="002566F9"/>
    <w:rsid w:val="00256CA2"/>
    <w:rsid w:val="00257597"/>
    <w:rsid w:val="002629DC"/>
    <w:rsid w:val="00264C19"/>
    <w:rsid w:val="0026613D"/>
    <w:rsid w:val="00270D82"/>
    <w:rsid w:val="00273DE3"/>
    <w:rsid w:val="00275AF2"/>
    <w:rsid w:val="002802EC"/>
    <w:rsid w:val="002A527E"/>
    <w:rsid w:val="002A5EC7"/>
    <w:rsid w:val="002A750C"/>
    <w:rsid w:val="002B18FF"/>
    <w:rsid w:val="002B3B2F"/>
    <w:rsid w:val="002B5F09"/>
    <w:rsid w:val="002C7DD0"/>
    <w:rsid w:val="002D0EA4"/>
    <w:rsid w:val="002D2D57"/>
    <w:rsid w:val="002D5BA3"/>
    <w:rsid w:val="002E00B0"/>
    <w:rsid w:val="002E4217"/>
    <w:rsid w:val="002E788F"/>
    <w:rsid w:val="002F260B"/>
    <w:rsid w:val="00306DA7"/>
    <w:rsid w:val="0030728A"/>
    <w:rsid w:val="00307437"/>
    <w:rsid w:val="00312F72"/>
    <w:rsid w:val="00327E2F"/>
    <w:rsid w:val="00340503"/>
    <w:rsid w:val="00342B26"/>
    <w:rsid w:val="00346A68"/>
    <w:rsid w:val="00346DC2"/>
    <w:rsid w:val="00350C63"/>
    <w:rsid w:val="0035169C"/>
    <w:rsid w:val="00352166"/>
    <w:rsid w:val="00362AF7"/>
    <w:rsid w:val="00363403"/>
    <w:rsid w:val="00364FB9"/>
    <w:rsid w:val="00367997"/>
    <w:rsid w:val="003703DB"/>
    <w:rsid w:val="003704C7"/>
    <w:rsid w:val="00370A3E"/>
    <w:rsid w:val="00371B67"/>
    <w:rsid w:val="00372034"/>
    <w:rsid w:val="00376A19"/>
    <w:rsid w:val="00380EC5"/>
    <w:rsid w:val="00382543"/>
    <w:rsid w:val="00382C7A"/>
    <w:rsid w:val="00386B50"/>
    <w:rsid w:val="00396BA2"/>
    <w:rsid w:val="00397C8C"/>
    <w:rsid w:val="003A2463"/>
    <w:rsid w:val="003A2D4D"/>
    <w:rsid w:val="003A5AA4"/>
    <w:rsid w:val="003C2904"/>
    <w:rsid w:val="003C5A90"/>
    <w:rsid w:val="003D1C64"/>
    <w:rsid w:val="003D30A8"/>
    <w:rsid w:val="003E123D"/>
    <w:rsid w:val="003E6FB6"/>
    <w:rsid w:val="003E7E63"/>
    <w:rsid w:val="00404813"/>
    <w:rsid w:val="00407DC4"/>
    <w:rsid w:val="00416062"/>
    <w:rsid w:val="00423CF8"/>
    <w:rsid w:val="004241F3"/>
    <w:rsid w:val="00424F92"/>
    <w:rsid w:val="00426C7B"/>
    <w:rsid w:val="004272CA"/>
    <w:rsid w:val="00433FDD"/>
    <w:rsid w:val="00434224"/>
    <w:rsid w:val="00446FA9"/>
    <w:rsid w:val="0045407F"/>
    <w:rsid w:val="00454210"/>
    <w:rsid w:val="004569AC"/>
    <w:rsid w:val="00460C31"/>
    <w:rsid w:val="00464BC7"/>
    <w:rsid w:val="00470657"/>
    <w:rsid w:val="00481753"/>
    <w:rsid w:val="004829E2"/>
    <w:rsid w:val="00483AD6"/>
    <w:rsid w:val="004854B8"/>
    <w:rsid w:val="0048756B"/>
    <w:rsid w:val="00491DA0"/>
    <w:rsid w:val="00491FBF"/>
    <w:rsid w:val="004A2BFF"/>
    <w:rsid w:val="004B116C"/>
    <w:rsid w:val="004B5C50"/>
    <w:rsid w:val="004C0168"/>
    <w:rsid w:val="004C0472"/>
    <w:rsid w:val="004C62AE"/>
    <w:rsid w:val="004D28F9"/>
    <w:rsid w:val="004E0F66"/>
    <w:rsid w:val="004E70AE"/>
    <w:rsid w:val="004F5385"/>
    <w:rsid w:val="00511DD5"/>
    <w:rsid w:val="00512A68"/>
    <w:rsid w:val="005136E0"/>
    <w:rsid w:val="005153B2"/>
    <w:rsid w:val="005168FF"/>
    <w:rsid w:val="00516E9C"/>
    <w:rsid w:val="00517B3B"/>
    <w:rsid w:val="00523F4D"/>
    <w:rsid w:val="00530913"/>
    <w:rsid w:val="00533EC5"/>
    <w:rsid w:val="00535CD8"/>
    <w:rsid w:val="00540576"/>
    <w:rsid w:val="005501EE"/>
    <w:rsid w:val="00557376"/>
    <w:rsid w:val="00557CB9"/>
    <w:rsid w:val="005660A3"/>
    <w:rsid w:val="00567ABF"/>
    <w:rsid w:val="005708EE"/>
    <w:rsid w:val="00570B24"/>
    <w:rsid w:val="00572DF6"/>
    <w:rsid w:val="00580208"/>
    <w:rsid w:val="00585B34"/>
    <w:rsid w:val="00590FE0"/>
    <w:rsid w:val="005942A1"/>
    <w:rsid w:val="0059792E"/>
    <w:rsid w:val="005A5B1E"/>
    <w:rsid w:val="005A72EA"/>
    <w:rsid w:val="005A7EA8"/>
    <w:rsid w:val="005B279B"/>
    <w:rsid w:val="005B31C3"/>
    <w:rsid w:val="005B5F5D"/>
    <w:rsid w:val="005C01BD"/>
    <w:rsid w:val="005C7DFD"/>
    <w:rsid w:val="005D184A"/>
    <w:rsid w:val="005F0C27"/>
    <w:rsid w:val="005F4087"/>
    <w:rsid w:val="006036FF"/>
    <w:rsid w:val="00604D55"/>
    <w:rsid w:val="006156D0"/>
    <w:rsid w:val="00616A0E"/>
    <w:rsid w:val="006239B1"/>
    <w:rsid w:val="00626665"/>
    <w:rsid w:val="00635163"/>
    <w:rsid w:val="00636A0F"/>
    <w:rsid w:val="00637021"/>
    <w:rsid w:val="0063773D"/>
    <w:rsid w:val="006438AC"/>
    <w:rsid w:val="00644425"/>
    <w:rsid w:val="00644B77"/>
    <w:rsid w:val="0064555B"/>
    <w:rsid w:val="00654164"/>
    <w:rsid w:val="00655661"/>
    <w:rsid w:val="006608AF"/>
    <w:rsid w:val="0066745A"/>
    <w:rsid w:val="00670685"/>
    <w:rsid w:val="00674BFE"/>
    <w:rsid w:val="00677C0C"/>
    <w:rsid w:val="00677CC9"/>
    <w:rsid w:val="006828AE"/>
    <w:rsid w:val="006844DF"/>
    <w:rsid w:val="006872D2"/>
    <w:rsid w:val="00692039"/>
    <w:rsid w:val="006B0EC8"/>
    <w:rsid w:val="006C1E8E"/>
    <w:rsid w:val="006C2E0E"/>
    <w:rsid w:val="006C4844"/>
    <w:rsid w:val="006D2387"/>
    <w:rsid w:val="006D2C45"/>
    <w:rsid w:val="006D3B23"/>
    <w:rsid w:val="006E0E4C"/>
    <w:rsid w:val="006E1A01"/>
    <w:rsid w:val="006E2C9A"/>
    <w:rsid w:val="006F1C22"/>
    <w:rsid w:val="006F62C2"/>
    <w:rsid w:val="0070542C"/>
    <w:rsid w:val="00705985"/>
    <w:rsid w:val="00706358"/>
    <w:rsid w:val="00716A4E"/>
    <w:rsid w:val="007230AD"/>
    <w:rsid w:val="00730634"/>
    <w:rsid w:val="00732843"/>
    <w:rsid w:val="00732E8C"/>
    <w:rsid w:val="00733FB3"/>
    <w:rsid w:val="00734981"/>
    <w:rsid w:val="00734E72"/>
    <w:rsid w:val="00742245"/>
    <w:rsid w:val="00742DC3"/>
    <w:rsid w:val="00743255"/>
    <w:rsid w:val="00745764"/>
    <w:rsid w:val="007468A6"/>
    <w:rsid w:val="00751480"/>
    <w:rsid w:val="00751EBB"/>
    <w:rsid w:val="00752C18"/>
    <w:rsid w:val="00755541"/>
    <w:rsid w:val="00760E57"/>
    <w:rsid w:val="00761781"/>
    <w:rsid w:val="00766804"/>
    <w:rsid w:val="007676AB"/>
    <w:rsid w:val="007705F2"/>
    <w:rsid w:val="0078380B"/>
    <w:rsid w:val="007924CF"/>
    <w:rsid w:val="007A067E"/>
    <w:rsid w:val="007A608B"/>
    <w:rsid w:val="007B37F1"/>
    <w:rsid w:val="007C046D"/>
    <w:rsid w:val="007C0A0E"/>
    <w:rsid w:val="007D050D"/>
    <w:rsid w:val="007D0F6A"/>
    <w:rsid w:val="007E396A"/>
    <w:rsid w:val="007E5C87"/>
    <w:rsid w:val="007F5ACA"/>
    <w:rsid w:val="007F6F21"/>
    <w:rsid w:val="0080054B"/>
    <w:rsid w:val="008005EC"/>
    <w:rsid w:val="00802913"/>
    <w:rsid w:val="0081133D"/>
    <w:rsid w:val="00813A69"/>
    <w:rsid w:val="0081655E"/>
    <w:rsid w:val="00816D73"/>
    <w:rsid w:val="00827C3A"/>
    <w:rsid w:val="00834AAD"/>
    <w:rsid w:val="00837207"/>
    <w:rsid w:val="00845C9F"/>
    <w:rsid w:val="00850222"/>
    <w:rsid w:val="008521EA"/>
    <w:rsid w:val="00856DBF"/>
    <w:rsid w:val="008777FB"/>
    <w:rsid w:val="0088661D"/>
    <w:rsid w:val="00886683"/>
    <w:rsid w:val="00886EE8"/>
    <w:rsid w:val="00891A8C"/>
    <w:rsid w:val="00893730"/>
    <w:rsid w:val="00896F88"/>
    <w:rsid w:val="0089732C"/>
    <w:rsid w:val="008A055A"/>
    <w:rsid w:val="008A3B6A"/>
    <w:rsid w:val="008A743D"/>
    <w:rsid w:val="008A7C38"/>
    <w:rsid w:val="008B0F33"/>
    <w:rsid w:val="008B5099"/>
    <w:rsid w:val="008B50B6"/>
    <w:rsid w:val="008C1580"/>
    <w:rsid w:val="008C1D60"/>
    <w:rsid w:val="008D51C3"/>
    <w:rsid w:val="008D64D9"/>
    <w:rsid w:val="008F0D94"/>
    <w:rsid w:val="008F752D"/>
    <w:rsid w:val="0091054B"/>
    <w:rsid w:val="00914E47"/>
    <w:rsid w:val="00916F27"/>
    <w:rsid w:val="00927D4C"/>
    <w:rsid w:val="00933C09"/>
    <w:rsid w:val="00937324"/>
    <w:rsid w:val="00953CD2"/>
    <w:rsid w:val="0096571B"/>
    <w:rsid w:val="00972CBE"/>
    <w:rsid w:val="00981DD7"/>
    <w:rsid w:val="00983707"/>
    <w:rsid w:val="00984A65"/>
    <w:rsid w:val="00986BBD"/>
    <w:rsid w:val="00986BDE"/>
    <w:rsid w:val="009901FC"/>
    <w:rsid w:val="00990908"/>
    <w:rsid w:val="009912DD"/>
    <w:rsid w:val="00996E66"/>
    <w:rsid w:val="009A16DD"/>
    <w:rsid w:val="009A499F"/>
    <w:rsid w:val="009A4EAA"/>
    <w:rsid w:val="009B0979"/>
    <w:rsid w:val="009B194B"/>
    <w:rsid w:val="009C1850"/>
    <w:rsid w:val="009C3245"/>
    <w:rsid w:val="009C3DAA"/>
    <w:rsid w:val="009D4192"/>
    <w:rsid w:val="009D49C0"/>
    <w:rsid w:val="009E1F5F"/>
    <w:rsid w:val="009E299F"/>
    <w:rsid w:val="009F010D"/>
    <w:rsid w:val="00A01D2B"/>
    <w:rsid w:val="00A07635"/>
    <w:rsid w:val="00A1216D"/>
    <w:rsid w:val="00A233AB"/>
    <w:rsid w:val="00A27069"/>
    <w:rsid w:val="00A27507"/>
    <w:rsid w:val="00A303BF"/>
    <w:rsid w:val="00A37120"/>
    <w:rsid w:val="00A40041"/>
    <w:rsid w:val="00A4151E"/>
    <w:rsid w:val="00A531C6"/>
    <w:rsid w:val="00A548AC"/>
    <w:rsid w:val="00A57AA7"/>
    <w:rsid w:val="00A618EF"/>
    <w:rsid w:val="00A65304"/>
    <w:rsid w:val="00A733D4"/>
    <w:rsid w:val="00A84063"/>
    <w:rsid w:val="00A875E6"/>
    <w:rsid w:val="00A91A1C"/>
    <w:rsid w:val="00A93CF7"/>
    <w:rsid w:val="00A974F0"/>
    <w:rsid w:val="00A97A16"/>
    <w:rsid w:val="00AA2098"/>
    <w:rsid w:val="00AA396C"/>
    <w:rsid w:val="00AB1942"/>
    <w:rsid w:val="00AB48A4"/>
    <w:rsid w:val="00AB795E"/>
    <w:rsid w:val="00AC6C4A"/>
    <w:rsid w:val="00AC6CCD"/>
    <w:rsid w:val="00AC768E"/>
    <w:rsid w:val="00AD5DF5"/>
    <w:rsid w:val="00AE09F5"/>
    <w:rsid w:val="00AE387F"/>
    <w:rsid w:val="00B2018E"/>
    <w:rsid w:val="00B21904"/>
    <w:rsid w:val="00B22F80"/>
    <w:rsid w:val="00B23A9F"/>
    <w:rsid w:val="00B24B6F"/>
    <w:rsid w:val="00B25AEE"/>
    <w:rsid w:val="00B320B5"/>
    <w:rsid w:val="00B36D07"/>
    <w:rsid w:val="00B40BEA"/>
    <w:rsid w:val="00B45312"/>
    <w:rsid w:val="00B45BCF"/>
    <w:rsid w:val="00B479E3"/>
    <w:rsid w:val="00B56ACA"/>
    <w:rsid w:val="00B63A7C"/>
    <w:rsid w:val="00B67D99"/>
    <w:rsid w:val="00B7286E"/>
    <w:rsid w:val="00B762C8"/>
    <w:rsid w:val="00B80BDF"/>
    <w:rsid w:val="00B831BA"/>
    <w:rsid w:val="00BA5D77"/>
    <w:rsid w:val="00BB00DB"/>
    <w:rsid w:val="00BB262A"/>
    <w:rsid w:val="00BB482D"/>
    <w:rsid w:val="00BB5CEE"/>
    <w:rsid w:val="00BB69B6"/>
    <w:rsid w:val="00BC7F47"/>
    <w:rsid w:val="00BD1676"/>
    <w:rsid w:val="00BD425C"/>
    <w:rsid w:val="00BE522C"/>
    <w:rsid w:val="00BF03A2"/>
    <w:rsid w:val="00BF0A7E"/>
    <w:rsid w:val="00BF0F97"/>
    <w:rsid w:val="00C04D19"/>
    <w:rsid w:val="00C06430"/>
    <w:rsid w:val="00C0650C"/>
    <w:rsid w:val="00C06906"/>
    <w:rsid w:val="00C11EC0"/>
    <w:rsid w:val="00C20558"/>
    <w:rsid w:val="00C21F57"/>
    <w:rsid w:val="00C23362"/>
    <w:rsid w:val="00C263F1"/>
    <w:rsid w:val="00C35A88"/>
    <w:rsid w:val="00C3610C"/>
    <w:rsid w:val="00C40431"/>
    <w:rsid w:val="00C40B66"/>
    <w:rsid w:val="00C4592A"/>
    <w:rsid w:val="00C529D1"/>
    <w:rsid w:val="00C56613"/>
    <w:rsid w:val="00C774C2"/>
    <w:rsid w:val="00C7751F"/>
    <w:rsid w:val="00C82349"/>
    <w:rsid w:val="00C844F2"/>
    <w:rsid w:val="00C84BF1"/>
    <w:rsid w:val="00C864B9"/>
    <w:rsid w:val="00C866D5"/>
    <w:rsid w:val="00C92080"/>
    <w:rsid w:val="00C923A4"/>
    <w:rsid w:val="00C92E86"/>
    <w:rsid w:val="00C93A38"/>
    <w:rsid w:val="00CA4006"/>
    <w:rsid w:val="00CA4B98"/>
    <w:rsid w:val="00CA6346"/>
    <w:rsid w:val="00CC2913"/>
    <w:rsid w:val="00CD5523"/>
    <w:rsid w:val="00CD7701"/>
    <w:rsid w:val="00CD7D4C"/>
    <w:rsid w:val="00CE466E"/>
    <w:rsid w:val="00CE4786"/>
    <w:rsid w:val="00D01DFE"/>
    <w:rsid w:val="00D06514"/>
    <w:rsid w:val="00D11F73"/>
    <w:rsid w:val="00D17D9F"/>
    <w:rsid w:val="00D20DE4"/>
    <w:rsid w:val="00D24E1C"/>
    <w:rsid w:val="00D262BC"/>
    <w:rsid w:val="00D37466"/>
    <w:rsid w:val="00D37706"/>
    <w:rsid w:val="00D4244A"/>
    <w:rsid w:val="00D51B14"/>
    <w:rsid w:val="00D575DC"/>
    <w:rsid w:val="00D6449D"/>
    <w:rsid w:val="00D72F36"/>
    <w:rsid w:val="00D733D1"/>
    <w:rsid w:val="00D771A6"/>
    <w:rsid w:val="00D8088F"/>
    <w:rsid w:val="00D82AB5"/>
    <w:rsid w:val="00D83158"/>
    <w:rsid w:val="00D906A3"/>
    <w:rsid w:val="00D94719"/>
    <w:rsid w:val="00DA7D13"/>
    <w:rsid w:val="00DB2339"/>
    <w:rsid w:val="00DB23C8"/>
    <w:rsid w:val="00DB2C35"/>
    <w:rsid w:val="00DC06C9"/>
    <w:rsid w:val="00DC56FF"/>
    <w:rsid w:val="00DC6181"/>
    <w:rsid w:val="00DD42EC"/>
    <w:rsid w:val="00DD65D8"/>
    <w:rsid w:val="00DE1DA9"/>
    <w:rsid w:val="00DF7695"/>
    <w:rsid w:val="00E013BD"/>
    <w:rsid w:val="00E028AC"/>
    <w:rsid w:val="00E0494F"/>
    <w:rsid w:val="00E10444"/>
    <w:rsid w:val="00E1123A"/>
    <w:rsid w:val="00E16D8C"/>
    <w:rsid w:val="00E173F2"/>
    <w:rsid w:val="00E17825"/>
    <w:rsid w:val="00E17838"/>
    <w:rsid w:val="00E3003C"/>
    <w:rsid w:val="00E361B2"/>
    <w:rsid w:val="00E3642A"/>
    <w:rsid w:val="00E43A54"/>
    <w:rsid w:val="00E43CAE"/>
    <w:rsid w:val="00E53682"/>
    <w:rsid w:val="00E577C4"/>
    <w:rsid w:val="00E63349"/>
    <w:rsid w:val="00E64083"/>
    <w:rsid w:val="00E647F1"/>
    <w:rsid w:val="00E71BEA"/>
    <w:rsid w:val="00E7227A"/>
    <w:rsid w:val="00E76343"/>
    <w:rsid w:val="00E76FFE"/>
    <w:rsid w:val="00E8122A"/>
    <w:rsid w:val="00E83B48"/>
    <w:rsid w:val="00E84D33"/>
    <w:rsid w:val="00E915FE"/>
    <w:rsid w:val="00E921AD"/>
    <w:rsid w:val="00E940F0"/>
    <w:rsid w:val="00EA104D"/>
    <w:rsid w:val="00EA6605"/>
    <w:rsid w:val="00EB3396"/>
    <w:rsid w:val="00EB5C18"/>
    <w:rsid w:val="00EB6D57"/>
    <w:rsid w:val="00EB79A9"/>
    <w:rsid w:val="00EB7C64"/>
    <w:rsid w:val="00EC42D1"/>
    <w:rsid w:val="00EC6D98"/>
    <w:rsid w:val="00EC738D"/>
    <w:rsid w:val="00ED12B9"/>
    <w:rsid w:val="00ED7909"/>
    <w:rsid w:val="00EE0B1B"/>
    <w:rsid w:val="00EE0B76"/>
    <w:rsid w:val="00EE2216"/>
    <w:rsid w:val="00EF2DB9"/>
    <w:rsid w:val="00EF2E05"/>
    <w:rsid w:val="00EF508D"/>
    <w:rsid w:val="00F0226A"/>
    <w:rsid w:val="00F066B6"/>
    <w:rsid w:val="00F10264"/>
    <w:rsid w:val="00F2139D"/>
    <w:rsid w:val="00F22A6B"/>
    <w:rsid w:val="00F24D9F"/>
    <w:rsid w:val="00F25F57"/>
    <w:rsid w:val="00F26062"/>
    <w:rsid w:val="00F27502"/>
    <w:rsid w:val="00F33C18"/>
    <w:rsid w:val="00F42C48"/>
    <w:rsid w:val="00F462D5"/>
    <w:rsid w:val="00F47A89"/>
    <w:rsid w:val="00F50D36"/>
    <w:rsid w:val="00F5155F"/>
    <w:rsid w:val="00F53D35"/>
    <w:rsid w:val="00F61876"/>
    <w:rsid w:val="00F66C6C"/>
    <w:rsid w:val="00F67AC7"/>
    <w:rsid w:val="00F72AEA"/>
    <w:rsid w:val="00F73F6D"/>
    <w:rsid w:val="00F740CA"/>
    <w:rsid w:val="00F74130"/>
    <w:rsid w:val="00F82E76"/>
    <w:rsid w:val="00F853E3"/>
    <w:rsid w:val="00F85F73"/>
    <w:rsid w:val="00F904D2"/>
    <w:rsid w:val="00FA3689"/>
    <w:rsid w:val="00FB19ED"/>
    <w:rsid w:val="00FC1647"/>
    <w:rsid w:val="00FC1C32"/>
    <w:rsid w:val="00FC63E7"/>
    <w:rsid w:val="00FD4240"/>
    <w:rsid w:val="00FE2A2A"/>
    <w:rsid w:val="00FF2A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05BD"/>
  <w15:docId w15:val="{82E653E2-AF29-4D6B-A6A2-5183BF66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03"/>
  </w:style>
  <w:style w:type="paragraph" w:styleId="Heading1">
    <w:name w:val="heading 1"/>
    <w:basedOn w:val="Normal"/>
    <w:link w:val="Heading1Char"/>
    <w:uiPriority w:val="9"/>
    <w:qFormat/>
    <w:rsid w:val="004E70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20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1">
    <w:name w:val="Default1"/>
    <w:basedOn w:val="Normal"/>
    <w:next w:val="Normal"/>
    <w:rsid w:val="00C20558"/>
    <w:pPr>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E361B2"/>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361B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1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16C"/>
    <w:rPr>
      <w:rFonts w:ascii="Tahoma" w:hAnsi="Tahoma" w:cs="Tahoma"/>
      <w:sz w:val="16"/>
      <w:szCs w:val="16"/>
    </w:rPr>
  </w:style>
  <w:style w:type="paragraph" w:customStyle="1" w:styleId="Default">
    <w:name w:val="Default"/>
    <w:rsid w:val="000A1EF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qFormat/>
    <w:rsid w:val="006872D2"/>
    <w:pPr>
      <w:ind w:left="720"/>
      <w:contextualSpacing/>
    </w:pPr>
  </w:style>
  <w:style w:type="paragraph" w:styleId="BodyText">
    <w:name w:val="Body Text"/>
    <w:basedOn w:val="Normal"/>
    <w:link w:val="BodyTextChar"/>
    <w:uiPriority w:val="99"/>
    <w:unhideWhenUsed/>
    <w:rsid w:val="00B40BEA"/>
    <w:pPr>
      <w:spacing w:after="120"/>
    </w:pPr>
  </w:style>
  <w:style w:type="character" w:customStyle="1" w:styleId="BodyTextChar">
    <w:name w:val="Body Text Char"/>
    <w:basedOn w:val="DefaultParagraphFont"/>
    <w:link w:val="BodyText"/>
    <w:uiPriority w:val="99"/>
    <w:rsid w:val="00B40BEA"/>
  </w:style>
  <w:style w:type="character" w:styleId="Strong">
    <w:name w:val="Strong"/>
    <w:basedOn w:val="DefaultParagraphFont"/>
    <w:uiPriority w:val="22"/>
    <w:qFormat/>
    <w:rsid w:val="00ED7909"/>
    <w:rPr>
      <w:b/>
      <w:bCs/>
    </w:rPr>
  </w:style>
  <w:style w:type="paragraph" w:customStyle="1" w:styleId="style221">
    <w:name w:val="style221"/>
    <w:basedOn w:val="Normal"/>
    <w:rsid w:val="00ED7909"/>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style2291">
    <w:name w:val="style2291"/>
    <w:basedOn w:val="DefaultParagraphFont"/>
    <w:rsid w:val="00ED7909"/>
    <w:rPr>
      <w:color w:val="000000"/>
      <w:sz w:val="18"/>
      <w:szCs w:val="18"/>
    </w:rPr>
  </w:style>
  <w:style w:type="character" w:styleId="Hyperlink">
    <w:name w:val="Hyperlink"/>
    <w:basedOn w:val="DefaultParagraphFont"/>
    <w:uiPriority w:val="99"/>
    <w:unhideWhenUsed/>
    <w:rsid w:val="00A97A16"/>
    <w:rPr>
      <w:color w:val="0000FF" w:themeColor="hyperlink"/>
      <w:u w:val="single"/>
    </w:rPr>
  </w:style>
  <w:style w:type="paragraph" w:styleId="NoSpacing">
    <w:name w:val="No Spacing"/>
    <w:uiPriority w:val="1"/>
    <w:qFormat/>
    <w:rsid w:val="009E299F"/>
    <w:pPr>
      <w:spacing w:after="0" w:line="240" w:lineRule="auto"/>
    </w:pPr>
  </w:style>
  <w:style w:type="character" w:styleId="CommentReference">
    <w:name w:val="annotation reference"/>
    <w:basedOn w:val="DefaultParagraphFont"/>
    <w:uiPriority w:val="99"/>
    <w:semiHidden/>
    <w:unhideWhenUsed/>
    <w:rsid w:val="00363403"/>
    <w:rPr>
      <w:sz w:val="16"/>
      <w:szCs w:val="16"/>
    </w:rPr>
  </w:style>
  <w:style w:type="paragraph" w:styleId="CommentText">
    <w:name w:val="annotation text"/>
    <w:basedOn w:val="Normal"/>
    <w:link w:val="CommentTextChar"/>
    <w:uiPriority w:val="99"/>
    <w:semiHidden/>
    <w:unhideWhenUsed/>
    <w:rsid w:val="00363403"/>
    <w:pPr>
      <w:spacing w:line="240" w:lineRule="auto"/>
    </w:pPr>
    <w:rPr>
      <w:sz w:val="20"/>
      <w:szCs w:val="20"/>
    </w:rPr>
  </w:style>
  <w:style w:type="character" w:customStyle="1" w:styleId="CommentTextChar">
    <w:name w:val="Comment Text Char"/>
    <w:basedOn w:val="DefaultParagraphFont"/>
    <w:link w:val="CommentText"/>
    <w:uiPriority w:val="99"/>
    <w:semiHidden/>
    <w:rsid w:val="00363403"/>
    <w:rPr>
      <w:sz w:val="20"/>
      <w:szCs w:val="20"/>
    </w:rPr>
  </w:style>
  <w:style w:type="paragraph" w:styleId="CommentSubject">
    <w:name w:val="annotation subject"/>
    <w:basedOn w:val="CommentText"/>
    <w:next w:val="CommentText"/>
    <w:link w:val="CommentSubjectChar"/>
    <w:uiPriority w:val="99"/>
    <w:semiHidden/>
    <w:unhideWhenUsed/>
    <w:rsid w:val="00363403"/>
    <w:rPr>
      <w:b/>
      <w:bCs/>
    </w:rPr>
  </w:style>
  <w:style w:type="character" w:customStyle="1" w:styleId="CommentSubjectChar">
    <w:name w:val="Comment Subject Char"/>
    <w:basedOn w:val="CommentTextChar"/>
    <w:link w:val="CommentSubject"/>
    <w:uiPriority w:val="99"/>
    <w:semiHidden/>
    <w:rsid w:val="00363403"/>
    <w:rPr>
      <w:b/>
      <w:bCs/>
      <w:sz w:val="20"/>
      <w:szCs w:val="20"/>
    </w:rPr>
  </w:style>
  <w:style w:type="character" w:customStyle="1" w:styleId="Heading1Char">
    <w:name w:val="Heading 1 Char"/>
    <w:basedOn w:val="DefaultParagraphFont"/>
    <w:link w:val="Heading1"/>
    <w:uiPriority w:val="9"/>
    <w:rsid w:val="004E70A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E70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370A3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065772">
      <w:bodyDiv w:val="1"/>
      <w:marLeft w:val="0"/>
      <w:marRight w:val="0"/>
      <w:marTop w:val="0"/>
      <w:marBottom w:val="0"/>
      <w:divBdr>
        <w:top w:val="none" w:sz="0" w:space="0" w:color="auto"/>
        <w:left w:val="none" w:sz="0" w:space="0" w:color="auto"/>
        <w:bottom w:val="none" w:sz="0" w:space="0" w:color="auto"/>
        <w:right w:val="none" w:sz="0" w:space="0" w:color="auto"/>
      </w:divBdr>
    </w:div>
    <w:div w:id="310866607">
      <w:bodyDiv w:val="1"/>
      <w:marLeft w:val="0"/>
      <w:marRight w:val="0"/>
      <w:marTop w:val="0"/>
      <w:marBottom w:val="0"/>
      <w:divBdr>
        <w:top w:val="none" w:sz="0" w:space="0" w:color="auto"/>
        <w:left w:val="none" w:sz="0" w:space="0" w:color="auto"/>
        <w:bottom w:val="none" w:sz="0" w:space="0" w:color="auto"/>
        <w:right w:val="none" w:sz="0" w:space="0" w:color="auto"/>
      </w:divBdr>
      <w:divsChild>
        <w:div w:id="1984459692">
          <w:marLeft w:val="562"/>
          <w:marRight w:val="0"/>
          <w:marTop w:val="227"/>
          <w:marBottom w:val="0"/>
          <w:divBdr>
            <w:top w:val="none" w:sz="0" w:space="0" w:color="auto"/>
            <w:left w:val="none" w:sz="0" w:space="0" w:color="auto"/>
            <w:bottom w:val="none" w:sz="0" w:space="0" w:color="auto"/>
            <w:right w:val="none" w:sz="0" w:space="0" w:color="auto"/>
          </w:divBdr>
        </w:div>
        <w:div w:id="15695704">
          <w:marLeft w:val="562"/>
          <w:marRight w:val="0"/>
          <w:marTop w:val="227"/>
          <w:marBottom w:val="0"/>
          <w:divBdr>
            <w:top w:val="none" w:sz="0" w:space="0" w:color="auto"/>
            <w:left w:val="none" w:sz="0" w:space="0" w:color="auto"/>
            <w:bottom w:val="none" w:sz="0" w:space="0" w:color="auto"/>
            <w:right w:val="none" w:sz="0" w:space="0" w:color="auto"/>
          </w:divBdr>
        </w:div>
      </w:divsChild>
    </w:div>
    <w:div w:id="319701194">
      <w:bodyDiv w:val="1"/>
      <w:marLeft w:val="0"/>
      <w:marRight w:val="0"/>
      <w:marTop w:val="0"/>
      <w:marBottom w:val="0"/>
      <w:divBdr>
        <w:top w:val="none" w:sz="0" w:space="0" w:color="auto"/>
        <w:left w:val="none" w:sz="0" w:space="0" w:color="auto"/>
        <w:bottom w:val="none" w:sz="0" w:space="0" w:color="auto"/>
        <w:right w:val="none" w:sz="0" w:space="0" w:color="auto"/>
      </w:divBdr>
    </w:div>
    <w:div w:id="334696758">
      <w:bodyDiv w:val="1"/>
      <w:marLeft w:val="0"/>
      <w:marRight w:val="0"/>
      <w:marTop w:val="0"/>
      <w:marBottom w:val="0"/>
      <w:divBdr>
        <w:top w:val="none" w:sz="0" w:space="0" w:color="auto"/>
        <w:left w:val="none" w:sz="0" w:space="0" w:color="auto"/>
        <w:bottom w:val="none" w:sz="0" w:space="0" w:color="auto"/>
        <w:right w:val="none" w:sz="0" w:space="0" w:color="auto"/>
      </w:divBdr>
    </w:div>
    <w:div w:id="865026434">
      <w:bodyDiv w:val="1"/>
      <w:marLeft w:val="0"/>
      <w:marRight w:val="0"/>
      <w:marTop w:val="0"/>
      <w:marBottom w:val="0"/>
      <w:divBdr>
        <w:top w:val="none" w:sz="0" w:space="0" w:color="auto"/>
        <w:left w:val="none" w:sz="0" w:space="0" w:color="auto"/>
        <w:bottom w:val="none" w:sz="0" w:space="0" w:color="auto"/>
        <w:right w:val="none" w:sz="0" w:space="0" w:color="auto"/>
      </w:divBdr>
    </w:div>
    <w:div w:id="921842011">
      <w:bodyDiv w:val="1"/>
      <w:marLeft w:val="0"/>
      <w:marRight w:val="0"/>
      <w:marTop w:val="0"/>
      <w:marBottom w:val="0"/>
      <w:divBdr>
        <w:top w:val="none" w:sz="0" w:space="0" w:color="auto"/>
        <w:left w:val="none" w:sz="0" w:space="0" w:color="auto"/>
        <w:bottom w:val="none" w:sz="0" w:space="0" w:color="auto"/>
        <w:right w:val="none" w:sz="0" w:space="0" w:color="auto"/>
      </w:divBdr>
      <w:divsChild>
        <w:div w:id="842162865">
          <w:marLeft w:val="720"/>
          <w:marRight w:val="0"/>
          <w:marTop w:val="154"/>
          <w:marBottom w:val="0"/>
          <w:divBdr>
            <w:top w:val="none" w:sz="0" w:space="0" w:color="auto"/>
            <w:left w:val="none" w:sz="0" w:space="0" w:color="auto"/>
            <w:bottom w:val="none" w:sz="0" w:space="0" w:color="auto"/>
            <w:right w:val="none" w:sz="0" w:space="0" w:color="auto"/>
          </w:divBdr>
        </w:div>
      </w:divsChild>
    </w:div>
    <w:div w:id="971327009">
      <w:bodyDiv w:val="1"/>
      <w:marLeft w:val="0"/>
      <w:marRight w:val="0"/>
      <w:marTop w:val="0"/>
      <w:marBottom w:val="0"/>
      <w:divBdr>
        <w:top w:val="none" w:sz="0" w:space="0" w:color="auto"/>
        <w:left w:val="none" w:sz="0" w:space="0" w:color="auto"/>
        <w:bottom w:val="none" w:sz="0" w:space="0" w:color="auto"/>
        <w:right w:val="none" w:sz="0" w:space="0" w:color="auto"/>
      </w:divBdr>
    </w:div>
    <w:div w:id="1103107993">
      <w:bodyDiv w:val="1"/>
      <w:marLeft w:val="0"/>
      <w:marRight w:val="0"/>
      <w:marTop w:val="0"/>
      <w:marBottom w:val="0"/>
      <w:divBdr>
        <w:top w:val="none" w:sz="0" w:space="0" w:color="auto"/>
        <w:left w:val="none" w:sz="0" w:space="0" w:color="auto"/>
        <w:bottom w:val="none" w:sz="0" w:space="0" w:color="auto"/>
        <w:right w:val="none" w:sz="0" w:space="0" w:color="auto"/>
      </w:divBdr>
    </w:div>
    <w:div w:id="1264875687">
      <w:bodyDiv w:val="1"/>
      <w:marLeft w:val="0"/>
      <w:marRight w:val="0"/>
      <w:marTop w:val="0"/>
      <w:marBottom w:val="0"/>
      <w:divBdr>
        <w:top w:val="none" w:sz="0" w:space="0" w:color="auto"/>
        <w:left w:val="none" w:sz="0" w:space="0" w:color="auto"/>
        <w:bottom w:val="none" w:sz="0" w:space="0" w:color="auto"/>
        <w:right w:val="none" w:sz="0" w:space="0" w:color="auto"/>
      </w:divBdr>
      <w:divsChild>
        <w:div w:id="1115758726">
          <w:marLeft w:val="547"/>
          <w:marRight w:val="0"/>
          <w:marTop w:val="0"/>
          <w:marBottom w:val="0"/>
          <w:divBdr>
            <w:top w:val="none" w:sz="0" w:space="0" w:color="auto"/>
            <w:left w:val="none" w:sz="0" w:space="0" w:color="auto"/>
            <w:bottom w:val="none" w:sz="0" w:space="0" w:color="auto"/>
            <w:right w:val="none" w:sz="0" w:space="0" w:color="auto"/>
          </w:divBdr>
        </w:div>
      </w:divsChild>
    </w:div>
    <w:div w:id="1655254280">
      <w:bodyDiv w:val="1"/>
      <w:marLeft w:val="0"/>
      <w:marRight w:val="0"/>
      <w:marTop w:val="0"/>
      <w:marBottom w:val="0"/>
      <w:divBdr>
        <w:top w:val="none" w:sz="0" w:space="0" w:color="auto"/>
        <w:left w:val="none" w:sz="0" w:space="0" w:color="auto"/>
        <w:bottom w:val="none" w:sz="0" w:space="0" w:color="auto"/>
        <w:right w:val="none" w:sz="0" w:space="0" w:color="auto"/>
      </w:divBdr>
      <w:divsChild>
        <w:div w:id="1831362939">
          <w:marLeft w:val="150"/>
          <w:marRight w:val="150"/>
          <w:marTop w:val="0"/>
          <w:marBottom w:val="0"/>
          <w:divBdr>
            <w:top w:val="none" w:sz="0" w:space="0" w:color="auto"/>
            <w:left w:val="none" w:sz="0" w:space="0" w:color="auto"/>
            <w:bottom w:val="none" w:sz="0" w:space="0" w:color="auto"/>
            <w:right w:val="none" w:sz="0" w:space="0" w:color="auto"/>
          </w:divBdr>
          <w:divsChild>
            <w:div w:id="848062434">
              <w:marLeft w:val="0"/>
              <w:marRight w:val="0"/>
              <w:marTop w:val="75"/>
              <w:marBottom w:val="150"/>
              <w:divBdr>
                <w:top w:val="none" w:sz="0" w:space="0" w:color="auto"/>
                <w:left w:val="none" w:sz="0" w:space="0" w:color="auto"/>
                <w:bottom w:val="none" w:sz="0" w:space="0" w:color="auto"/>
                <w:right w:val="none" w:sz="0" w:space="0" w:color="auto"/>
              </w:divBdr>
            </w:div>
          </w:divsChild>
        </w:div>
        <w:div w:id="1109278160">
          <w:marLeft w:val="150"/>
          <w:marRight w:val="150"/>
          <w:marTop w:val="0"/>
          <w:marBottom w:val="0"/>
          <w:divBdr>
            <w:top w:val="none" w:sz="0" w:space="0" w:color="auto"/>
            <w:left w:val="none" w:sz="0" w:space="0" w:color="auto"/>
            <w:bottom w:val="none" w:sz="0" w:space="0" w:color="auto"/>
            <w:right w:val="none" w:sz="0" w:space="0" w:color="auto"/>
          </w:divBdr>
          <w:divsChild>
            <w:div w:id="1609659141">
              <w:marLeft w:val="0"/>
              <w:marRight w:val="0"/>
              <w:marTop w:val="0"/>
              <w:marBottom w:val="0"/>
              <w:divBdr>
                <w:top w:val="none" w:sz="0" w:space="0" w:color="auto"/>
                <w:left w:val="none" w:sz="0" w:space="0" w:color="auto"/>
                <w:bottom w:val="none" w:sz="0" w:space="0" w:color="auto"/>
                <w:right w:val="none" w:sz="0" w:space="0" w:color="auto"/>
              </w:divBdr>
              <w:divsChild>
                <w:div w:id="828981508">
                  <w:marLeft w:val="0"/>
                  <w:marRight w:val="0"/>
                  <w:marTop w:val="0"/>
                  <w:marBottom w:val="0"/>
                  <w:divBdr>
                    <w:top w:val="none" w:sz="0" w:space="0" w:color="auto"/>
                    <w:left w:val="none" w:sz="0" w:space="0" w:color="auto"/>
                    <w:bottom w:val="none" w:sz="0" w:space="0" w:color="auto"/>
                    <w:right w:val="none" w:sz="0" w:space="0" w:color="auto"/>
                  </w:divBdr>
                  <w:divsChild>
                    <w:div w:id="273103263">
                      <w:marLeft w:val="0"/>
                      <w:marRight w:val="0"/>
                      <w:marTop w:val="0"/>
                      <w:marBottom w:val="0"/>
                      <w:divBdr>
                        <w:top w:val="none" w:sz="0" w:space="0" w:color="auto"/>
                        <w:left w:val="none" w:sz="0" w:space="0" w:color="auto"/>
                        <w:bottom w:val="none" w:sz="0" w:space="0" w:color="auto"/>
                        <w:right w:val="none" w:sz="0" w:space="0" w:color="auto"/>
                      </w:divBdr>
                      <w:divsChild>
                        <w:div w:id="445856879">
                          <w:marLeft w:val="0"/>
                          <w:marRight w:val="0"/>
                          <w:marTop w:val="0"/>
                          <w:marBottom w:val="0"/>
                          <w:divBdr>
                            <w:top w:val="none" w:sz="0" w:space="0" w:color="auto"/>
                            <w:left w:val="none" w:sz="0" w:space="0" w:color="auto"/>
                            <w:bottom w:val="none" w:sz="0" w:space="0" w:color="auto"/>
                            <w:right w:val="none" w:sz="0" w:space="0" w:color="auto"/>
                          </w:divBdr>
                          <w:divsChild>
                            <w:div w:id="1739136543">
                              <w:marLeft w:val="0"/>
                              <w:marRight w:val="0"/>
                              <w:marTop w:val="0"/>
                              <w:marBottom w:val="0"/>
                              <w:divBdr>
                                <w:top w:val="none" w:sz="0" w:space="0" w:color="auto"/>
                                <w:left w:val="none" w:sz="0" w:space="0" w:color="auto"/>
                                <w:bottom w:val="none" w:sz="0" w:space="0" w:color="auto"/>
                                <w:right w:val="none" w:sz="0" w:space="0" w:color="auto"/>
                              </w:divBdr>
                              <w:divsChild>
                                <w:div w:id="1997411222">
                                  <w:marLeft w:val="0"/>
                                  <w:marRight w:val="0"/>
                                  <w:marTop w:val="0"/>
                                  <w:marBottom w:val="0"/>
                                  <w:divBdr>
                                    <w:top w:val="none" w:sz="0" w:space="0" w:color="auto"/>
                                    <w:left w:val="none" w:sz="0" w:space="0" w:color="auto"/>
                                    <w:bottom w:val="none" w:sz="0" w:space="0" w:color="auto"/>
                                    <w:right w:val="none" w:sz="0" w:space="0" w:color="auto"/>
                                  </w:divBdr>
                                  <w:divsChild>
                                    <w:div w:id="647782396">
                                      <w:marLeft w:val="0"/>
                                      <w:marRight w:val="0"/>
                                      <w:marTop w:val="0"/>
                                      <w:marBottom w:val="0"/>
                                      <w:divBdr>
                                        <w:top w:val="none" w:sz="0" w:space="0" w:color="auto"/>
                                        <w:left w:val="none" w:sz="0" w:space="0" w:color="auto"/>
                                        <w:bottom w:val="none" w:sz="0" w:space="0" w:color="auto"/>
                                        <w:right w:val="none" w:sz="0" w:space="0" w:color="auto"/>
                                      </w:divBdr>
                                      <w:divsChild>
                                        <w:div w:id="11537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315810">
      <w:bodyDiv w:val="1"/>
      <w:marLeft w:val="0"/>
      <w:marRight w:val="0"/>
      <w:marTop w:val="0"/>
      <w:marBottom w:val="0"/>
      <w:divBdr>
        <w:top w:val="none" w:sz="0" w:space="0" w:color="auto"/>
        <w:left w:val="none" w:sz="0" w:space="0" w:color="auto"/>
        <w:bottom w:val="none" w:sz="0" w:space="0" w:color="auto"/>
        <w:right w:val="none" w:sz="0" w:space="0" w:color="auto"/>
      </w:divBdr>
    </w:div>
    <w:div w:id="2092774312">
      <w:bodyDiv w:val="1"/>
      <w:marLeft w:val="0"/>
      <w:marRight w:val="0"/>
      <w:marTop w:val="0"/>
      <w:marBottom w:val="0"/>
      <w:divBdr>
        <w:top w:val="none" w:sz="0" w:space="0" w:color="auto"/>
        <w:left w:val="none" w:sz="0" w:space="0" w:color="auto"/>
        <w:bottom w:val="none" w:sz="0" w:space="0" w:color="auto"/>
        <w:right w:val="none" w:sz="0" w:space="0" w:color="auto"/>
      </w:divBdr>
      <w:divsChild>
        <w:div w:id="1686055682">
          <w:marLeft w:val="720"/>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Landlocked_country" TargetMode="External"/><Relationship Id="rId18" Type="http://schemas.openxmlformats.org/officeDocument/2006/relationships/hyperlink" Target="https://en.wikipedia.org/wiki/Mozambiqu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Namibia"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en.wikipedia.org/wiki/Malaw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Tanzania" TargetMode="External"/><Relationship Id="rId20" Type="http://schemas.openxmlformats.org/officeDocument/2006/relationships/hyperlink" Target="https://en.wikipedia.org/wiki/Botswan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fo@zda.org.zm" TargetMode="External"/><Relationship Id="rId24" Type="http://schemas.openxmlformats.org/officeDocument/2006/relationships/hyperlink" Target="https://en.wikipedia.org/wiki/Copperbelt_Province" TargetMode="External"/><Relationship Id="rId5" Type="http://schemas.openxmlformats.org/officeDocument/2006/relationships/webSettings" Target="webSettings.xml"/><Relationship Id="rId15" Type="http://schemas.openxmlformats.org/officeDocument/2006/relationships/hyperlink" Target="https://en.wikipedia.org/wiki/Democratic_Republic_of_the_Congo" TargetMode="External"/><Relationship Id="rId23" Type="http://schemas.openxmlformats.org/officeDocument/2006/relationships/hyperlink" Target="https://en.wikipedia.org/wiki/Lusaka" TargetMode="External"/><Relationship Id="rId10" Type="http://schemas.openxmlformats.org/officeDocument/2006/relationships/image" Target="media/image5.png"/><Relationship Id="rId19" Type="http://schemas.openxmlformats.org/officeDocument/2006/relationships/hyperlink" Target="https://en.wikipedia.org/wiki/Zimbabw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n.wikipedia.org/wiki/Southern_Africa" TargetMode="External"/><Relationship Id="rId22" Type="http://schemas.openxmlformats.org/officeDocument/2006/relationships/hyperlink" Target="https://en.wikipedia.org/wiki/Ango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297E5-94FE-4A08-9331-7C9D13E2C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9333</Words>
  <Characters>53204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jchombo</dc:creator>
  <cp:lastModifiedBy>Bwalya Zulu</cp:lastModifiedBy>
  <cp:revision>2</cp:revision>
  <cp:lastPrinted>2011-05-19T09:43:00Z</cp:lastPrinted>
  <dcterms:created xsi:type="dcterms:W3CDTF">2020-12-02T09:11:00Z</dcterms:created>
  <dcterms:modified xsi:type="dcterms:W3CDTF">2020-12-02T09:11:00Z</dcterms:modified>
</cp:coreProperties>
</file>